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9A13AE">
        <w:rPr>
          <w:rFonts w:ascii="標楷體" w:eastAsia="標楷體" w:hint="eastAsia"/>
          <w:sz w:val="26"/>
        </w:rPr>
        <w:t>1</w:t>
      </w:r>
      <w:r w:rsidR="00246D3C">
        <w:rPr>
          <w:rFonts w:ascii="標楷體" w:eastAsia="標楷體" w:hint="eastAsia"/>
          <w:sz w:val="26"/>
        </w:rPr>
        <w:t>6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9A13AE">
        <w:rPr>
          <w:rFonts w:ascii="標楷體" w:eastAsia="標楷體" w:hint="eastAsia"/>
          <w:sz w:val="26"/>
        </w:rPr>
        <w:t>1</w:t>
      </w:r>
      <w:r w:rsidR="00246D3C">
        <w:rPr>
          <w:rFonts w:ascii="標楷體" w:eastAsia="標楷體" w:hint="eastAsia"/>
          <w:sz w:val="26"/>
        </w:rPr>
        <w:t>6</w:t>
      </w:r>
      <w:r w:rsidR="00455A1D">
        <w:rPr>
          <w:rFonts w:ascii="標楷體" w:eastAsia="標楷體" w:hint="eastAsia"/>
          <w:sz w:val="26"/>
        </w:rPr>
        <w:t>0</w:t>
      </w:r>
      <w:r w:rsidR="00DD4BCF">
        <w:rPr>
          <w:rFonts w:ascii="標楷體" w:eastAsia="標楷體" w:hint="eastAsia"/>
          <w:sz w:val="26"/>
        </w:rPr>
        <w:t>0</w:t>
      </w:r>
      <w:r w:rsidR="00246D3C">
        <w:rPr>
          <w:rFonts w:ascii="標楷體" w:eastAsia="標楷體" w:hint="eastAsia"/>
          <w:sz w:val="26"/>
        </w:rPr>
        <w:t>4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246D3C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.</w:t>
      </w:r>
      <w:r w:rsidR="00DD4BCF">
        <w:rPr>
          <w:rFonts w:ascii="標楷體" w:eastAsia="標楷體" w:hint="eastAsia"/>
          <w:sz w:val="26"/>
        </w:rPr>
        <w:t>0</w:t>
      </w:r>
      <w:r w:rsidR="00246D3C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.</w:t>
      </w:r>
      <w:r w:rsidR="00246D3C">
        <w:rPr>
          <w:rFonts w:ascii="標楷體" w:eastAsia="標楷體" w:hint="eastAsia"/>
          <w:sz w:val="26"/>
        </w:rPr>
        <w:t>19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246D3C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246D3C">
        <w:rPr>
          <w:rFonts w:ascii="標楷體" w:eastAsia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時間：民國</w:t>
      </w:r>
      <w:r w:rsidR="002B163C" w:rsidRPr="009170A4">
        <w:rPr>
          <w:rFonts w:ascii="標楷體" w:eastAsia="標楷體" w:hAnsi="標楷體" w:hint="eastAsia"/>
          <w:bCs/>
          <w:sz w:val="28"/>
          <w:szCs w:val="28"/>
        </w:rPr>
        <w:t>一０</w:t>
      </w:r>
      <w:r w:rsidR="00246D3C">
        <w:rPr>
          <w:rFonts w:ascii="標楷體" w:eastAsia="標楷體" w:hAnsi="標楷體" w:hint="eastAsia"/>
          <w:bCs/>
          <w:sz w:val="28"/>
          <w:szCs w:val="28"/>
        </w:rPr>
        <w:t>五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年</w:t>
      </w:r>
      <w:r w:rsidR="00246D3C">
        <w:rPr>
          <w:rFonts w:ascii="標楷體" w:eastAsia="標楷體" w:hAnsi="標楷體" w:hint="eastAsia"/>
          <w:bCs/>
          <w:sz w:val="28"/>
          <w:szCs w:val="28"/>
        </w:rPr>
        <w:t>二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月</w:t>
      </w:r>
      <w:r w:rsidR="00246D3C">
        <w:rPr>
          <w:rFonts w:ascii="標楷體" w:eastAsia="標楷體" w:hAnsi="標楷體" w:hint="eastAsia"/>
          <w:bCs/>
          <w:sz w:val="28"/>
          <w:szCs w:val="28"/>
        </w:rPr>
        <w:t>十九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日(星期</w:t>
      </w:r>
      <w:r w:rsidR="007B1530" w:rsidRPr="009170A4">
        <w:rPr>
          <w:rFonts w:ascii="標楷體" w:eastAsia="標楷體" w:hAnsi="標楷體" w:hint="eastAsia"/>
          <w:bCs/>
          <w:sz w:val="28"/>
          <w:szCs w:val="28"/>
        </w:rPr>
        <w:t>五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)．下午</w:t>
      </w:r>
      <w:r w:rsidR="009A13AE" w:rsidRPr="009170A4">
        <w:rPr>
          <w:rFonts w:ascii="標楷體" w:eastAsia="標楷體" w:hAnsi="標楷體" w:hint="eastAsia"/>
          <w:bCs/>
          <w:sz w:val="28"/>
          <w:szCs w:val="28"/>
        </w:rPr>
        <w:t>四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時</w:t>
      </w:r>
      <w:r w:rsidR="00D90D0F" w:rsidRPr="009170A4">
        <w:rPr>
          <w:rFonts w:ascii="標楷體" w:eastAsia="標楷體" w:hAnsi="標楷體" w:hint="eastAsia"/>
          <w:bCs/>
          <w:sz w:val="28"/>
          <w:szCs w:val="28"/>
        </w:rPr>
        <w:t>正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91BB9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地點：</w:t>
      </w:r>
      <w:r w:rsidR="0054622A" w:rsidRPr="009170A4">
        <w:rPr>
          <w:rFonts w:ascii="標楷體" w:eastAsia="標楷體" w:hAnsi="標楷體" w:hint="eastAsia"/>
          <w:bCs/>
          <w:sz w:val="28"/>
          <w:szCs w:val="28"/>
        </w:rPr>
        <w:t>台北</w:t>
      </w:r>
      <w:r w:rsidR="00D90D0F" w:rsidRPr="009170A4">
        <w:rPr>
          <w:rFonts w:ascii="標楷體" w:eastAsia="標楷體" w:hAnsi="標楷體" w:hint="eastAsia"/>
          <w:bCs/>
          <w:sz w:val="28"/>
          <w:szCs w:val="28"/>
        </w:rPr>
        <w:t>凱撒</w:t>
      </w:r>
      <w:r w:rsidR="0054622A" w:rsidRPr="009170A4">
        <w:rPr>
          <w:rFonts w:ascii="標楷體" w:eastAsia="標楷體" w:hAnsi="標楷體" w:hint="eastAsia"/>
          <w:bCs/>
          <w:sz w:val="28"/>
          <w:szCs w:val="28"/>
        </w:rPr>
        <w:t>大飯店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(</w:t>
      </w:r>
      <w:r w:rsidR="003343B2">
        <w:rPr>
          <w:rFonts w:ascii="標楷體" w:eastAsia="標楷體" w:hAnsi="標楷體" w:hint="eastAsia"/>
          <w:bCs/>
          <w:sz w:val="28"/>
          <w:szCs w:val="28"/>
        </w:rPr>
        <w:t>上海</w:t>
      </w:r>
      <w:r w:rsidR="002450D7" w:rsidRPr="009170A4">
        <w:rPr>
          <w:rFonts w:ascii="標楷體" w:eastAsia="標楷體" w:hAnsi="標楷體" w:hint="eastAsia"/>
          <w:bCs/>
          <w:sz w:val="28"/>
          <w:szCs w:val="28"/>
        </w:rPr>
        <w:t>廳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) </w:t>
      </w:r>
      <w:r w:rsidR="0054622A" w:rsidRPr="009170A4">
        <w:rPr>
          <w:rFonts w:ascii="標楷體" w:eastAsia="標楷體" w:hAnsi="標楷體" w:hint="eastAsia"/>
          <w:bCs/>
          <w:sz w:val="28"/>
          <w:szCs w:val="28"/>
        </w:rPr>
        <w:t>台</w:t>
      </w:r>
      <w:r w:rsidR="002B163C" w:rsidRPr="009170A4">
        <w:rPr>
          <w:rFonts w:ascii="標楷體" w:eastAsia="標楷體" w:hAnsi="標楷體" w:hint="eastAsia"/>
          <w:bCs/>
          <w:sz w:val="28"/>
          <w:szCs w:val="28"/>
        </w:rPr>
        <w:t>北市</w:t>
      </w:r>
      <w:r w:rsidR="0054622A" w:rsidRPr="009170A4">
        <w:rPr>
          <w:rFonts w:ascii="標楷體" w:eastAsia="標楷體" w:hAnsi="標楷體" w:hint="eastAsia"/>
          <w:bCs/>
          <w:sz w:val="28"/>
          <w:szCs w:val="28"/>
        </w:rPr>
        <w:t>忠孝西路一</w:t>
      </w:r>
      <w:r w:rsidR="002B163C" w:rsidRPr="009170A4">
        <w:rPr>
          <w:rFonts w:ascii="標楷體" w:eastAsia="標楷體" w:hAnsi="標楷體" w:hint="eastAsia"/>
          <w:bCs/>
          <w:sz w:val="28"/>
          <w:szCs w:val="28"/>
        </w:rPr>
        <w:t>段3</w:t>
      </w:r>
      <w:r w:rsidR="00D90D0F" w:rsidRPr="009170A4">
        <w:rPr>
          <w:rFonts w:ascii="標楷體" w:eastAsia="標楷體" w:hAnsi="標楷體" w:hint="eastAsia"/>
          <w:bCs/>
          <w:sz w:val="28"/>
          <w:szCs w:val="28"/>
        </w:rPr>
        <w:t>8</w:t>
      </w:r>
      <w:r w:rsidR="002B163C" w:rsidRPr="009170A4">
        <w:rPr>
          <w:rFonts w:ascii="標楷體" w:eastAsia="標楷體" w:hAnsi="標楷體" w:hint="eastAsia"/>
          <w:bCs/>
          <w:sz w:val="28"/>
          <w:szCs w:val="28"/>
        </w:rPr>
        <w:t>號</w:t>
      </w:r>
      <w:r w:rsidR="00D90D0F" w:rsidRPr="009170A4">
        <w:rPr>
          <w:rFonts w:ascii="標楷體" w:eastAsia="標楷體" w:hAnsi="標楷體" w:hint="eastAsia"/>
          <w:bCs/>
          <w:sz w:val="28"/>
          <w:szCs w:val="28"/>
        </w:rPr>
        <w:t>4樓</w:t>
      </w:r>
    </w:p>
    <w:p w:rsidR="00191BB9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出席：</w:t>
      </w:r>
    </w:p>
    <w:p w:rsidR="00721F9A" w:rsidRDefault="00191BB9" w:rsidP="00721F9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理事：</w:t>
      </w:r>
      <w:r w:rsidR="00721F9A" w:rsidRPr="00835DE7">
        <w:rPr>
          <w:rFonts w:ascii="標楷體" w:eastAsia="標楷體" w:hAnsi="標楷體" w:hint="eastAsia"/>
          <w:sz w:val="28"/>
          <w:szCs w:val="28"/>
        </w:rPr>
        <w:t>蔡崇禮、黃正華、施智能、許榮隆、張宇旭、鄭瑞峯、鄧啟銘、</w:t>
      </w:r>
    </w:p>
    <w:p w:rsidR="00721F9A" w:rsidRDefault="00721F9A" w:rsidP="00721F9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林俊誠、廖琪鋒、吳德棋、簡枝政、廖淳凱、翁振偉</w:t>
      </w:r>
      <w:r>
        <w:rPr>
          <w:rFonts w:ascii="標楷體" w:eastAsia="標楷體" w:hAnsi="標楷體" w:hint="eastAsia"/>
          <w:sz w:val="28"/>
          <w:szCs w:val="28"/>
        </w:rPr>
        <w:t>、吳炳鑫</w:t>
      </w:r>
    </w:p>
    <w:p w:rsidR="00191BB9" w:rsidRPr="009170A4" w:rsidRDefault="00721F9A" w:rsidP="00721F9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張賢懿、高慶平、黃東煌、蒲秀滿、闕修謙</w:t>
      </w:r>
      <w:r>
        <w:rPr>
          <w:rFonts w:ascii="標楷體" w:eastAsia="標楷體" w:hAnsi="標楷體" w:hint="eastAsia"/>
          <w:sz w:val="28"/>
          <w:szCs w:val="28"/>
        </w:rPr>
        <w:t>、許美環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  <w:r w:rsidR="00191BB9" w:rsidRPr="009170A4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BC3374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監事：</w:t>
      </w:r>
      <w:r w:rsidR="00721F9A" w:rsidRPr="00835DE7">
        <w:rPr>
          <w:rFonts w:ascii="標楷體" w:eastAsia="標楷體" w:hAnsi="標楷體" w:hint="eastAsia"/>
          <w:sz w:val="28"/>
          <w:szCs w:val="28"/>
        </w:rPr>
        <w:t>陳順郎、黃汝珍、王滌資、蔡宜修、王惠鵬、許凱鈞、黃人傑。</w:t>
      </w:r>
    </w:p>
    <w:p w:rsidR="002F4C43" w:rsidRPr="009170A4" w:rsidRDefault="00970234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91BB9" w:rsidRPr="009170A4">
        <w:rPr>
          <w:rFonts w:ascii="標楷體" w:eastAsia="標楷體" w:hAnsi="標楷體" w:hint="eastAsia"/>
          <w:bCs/>
          <w:sz w:val="28"/>
          <w:szCs w:val="28"/>
        </w:rPr>
        <w:t>請假：</w:t>
      </w:r>
      <w:r w:rsidR="00721F9A" w:rsidRPr="00835DE7">
        <w:rPr>
          <w:rFonts w:ascii="標楷體" w:eastAsia="標楷體" w:hAnsi="標楷體" w:hint="eastAsia"/>
          <w:sz w:val="28"/>
          <w:szCs w:val="28"/>
        </w:rPr>
        <w:t>彭世明</w:t>
      </w:r>
      <w:r w:rsidR="0054622A" w:rsidRPr="009170A4">
        <w:rPr>
          <w:rFonts w:ascii="標楷體" w:eastAsia="標楷體" w:hAnsi="標楷體" w:hint="eastAsia"/>
          <w:bCs/>
          <w:sz w:val="28"/>
          <w:szCs w:val="28"/>
        </w:rPr>
        <w:t>（理事）</w:t>
      </w:r>
      <w:r w:rsidR="002B163C" w:rsidRPr="009170A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163C" w:rsidRPr="009170A4" w:rsidRDefault="00970234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55A1D" w:rsidRPr="009170A4">
        <w:rPr>
          <w:rFonts w:ascii="標楷體" w:eastAsia="標楷體" w:hAnsi="標楷體" w:hint="eastAsia"/>
          <w:bCs/>
          <w:sz w:val="28"/>
          <w:szCs w:val="28"/>
        </w:rPr>
        <w:t>列席：</w:t>
      </w:r>
      <w:r w:rsidR="00BF3D55" w:rsidRPr="009170A4">
        <w:rPr>
          <w:rFonts w:ascii="標楷體" w:eastAsia="標楷體" w:hAnsi="標楷體" w:hint="eastAsia"/>
          <w:bCs/>
          <w:sz w:val="28"/>
          <w:szCs w:val="28"/>
        </w:rPr>
        <w:t>賴顧問錫卿</w:t>
      </w:r>
      <w:r w:rsidR="00DD4BCF" w:rsidRPr="009170A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697D" w:rsidRPr="009170A4" w:rsidRDefault="0009170F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191BB9" w:rsidRPr="0065289F" w:rsidRDefault="00191BB9" w:rsidP="009170A4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65289F">
        <w:rPr>
          <w:rFonts w:ascii="標楷體" w:eastAsia="標楷體" w:hAnsi="標楷體" w:hint="eastAsia"/>
          <w:b/>
          <w:bCs/>
          <w:sz w:val="28"/>
          <w:szCs w:val="28"/>
        </w:rPr>
        <w:t xml:space="preserve"> 主席：</w:t>
      </w:r>
      <w:r w:rsidR="001469EF" w:rsidRPr="0065289F">
        <w:rPr>
          <w:rFonts w:ascii="標楷體" w:eastAsia="標楷體" w:hAnsi="標楷體" w:hint="eastAsia"/>
          <w:b/>
          <w:bCs/>
          <w:sz w:val="28"/>
          <w:szCs w:val="28"/>
        </w:rPr>
        <w:t>蔡</w:t>
      </w:r>
      <w:r w:rsidRPr="0065289F">
        <w:rPr>
          <w:rFonts w:ascii="標楷體" w:eastAsia="標楷體" w:hAnsi="標楷體" w:hint="eastAsia"/>
          <w:b/>
          <w:bCs/>
          <w:sz w:val="28"/>
          <w:szCs w:val="28"/>
        </w:rPr>
        <w:t>理事長</w:t>
      </w:r>
      <w:r w:rsidR="001469EF" w:rsidRPr="0065289F">
        <w:rPr>
          <w:rFonts w:ascii="標楷體" w:eastAsia="標楷體" w:hAnsi="標楷體" w:hint="eastAsia"/>
          <w:b/>
          <w:bCs/>
          <w:sz w:val="28"/>
          <w:szCs w:val="28"/>
        </w:rPr>
        <w:t>崇禮</w:t>
      </w:r>
      <w:r w:rsidR="00B1700B" w:rsidRPr="0065289F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Pr="0065289F">
        <w:rPr>
          <w:rFonts w:ascii="標楷體" w:eastAsia="標楷體" w:hAnsi="標楷體" w:hint="eastAsia"/>
          <w:b/>
          <w:bCs/>
          <w:sz w:val="28"/>
          <w:szCs w:val="28"/>
        </w:rPr>
        <w:t xml:space="preserve">     紀錄：</w:t>
      </w:r>
      <w:r w:rsidR="00B1700B" w:rsidRPr="0065289F">
        <w:rPr>
          <w:rFonts w:ascii="標楷體" w:eastAsia="標楷體" w:hAnsi="標楷體" w:hint="eastAsia"/>
          <w:b/>
          <w:bCs/>
          <w:sz w:val="28"/>
          <w:szCs w:val="28"/>
        </w:rPr>
        <w:t>張</w:t>
      </w:r>
      <w:r w:rsidR="00DA3C91" w:rsidRPr="0065289F">
        <w:rPr>
          <w:rFonts w:ascii="標楷體" w:eastAsia="標楷體" w:hAnsi="標楷體" w:hint="eastAsia"/>
          <w:b/>
          <w:bCs/>
          <w:sz w:val="28"/>
          <w:szCs w:val="28"/>
        </w:rPr>
        <w:t>總幹事</w:t>
      </w:r>
      <w:r w:rsidR="00B1700B" w:rsidRPr="0065289F">
        <w:rPr>
          <w:rFonts w:ascii="標楷體" w:eastAsia="標楷體" w:hAnsi="標楷體" w:hint="eastAsia"/>
          <w:b/>
          <w:bCs/>
          <w:sz w:val="28"/>
          <w:szCs w:val="28"/>
        </w:rPr>
        <w:t>金輝</w:t>
      </w:r>
    </w:p>
    <w:p w:rsidR="00105D80" w:rsidRPr="009170A4" w:rsidRDefault="00105D80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191BB9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一、報告出席人數：理事</w:t>
      </w:r>
      <w:r w:rsidR="00721F9A">
        <w:rPr>
          <w:rFonts w:ascii="標楷體" w:eastAsia="標楷體" w:hAnsi="標楷體" w:hint="eastAsia"/>
          <w:bCs/>
          <w:sz w:val="28"/>
          <w:szCs w:val="28"/>
        </w:rPr>
        <w:t>二十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位；監事</w:t>
      </w:r>
      <w:r w:rsidR="00721F9A">
        <w:rPr>
          <w:rFonts w:ascii="標楷體" w:eastAsia="標楷體" w:hAnsi="標楷體" w:hint="eastAsia"/>
          <w:bCs/>
          <w:sz w:val="28"/>
          <w:szCs w:val="28"/>
        </w:rPr>
        <w:t>七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位。</w:t>
      </w:r>
    </w:p>
    <w:p w:rsidR="00191BB9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二、主席宣佈開會。</w:t>
      </w:r>
    </w:p>
    <w:p w:rsidR="00237157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三、通過本次會議議程。</w:t>
      </w:r>
    </w:p>
    <w:p w:rsidR="00B1700B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四、主席報告：(</w:t>
      </w:r>
      <w:r w:rsidR="001469EF" w:rsidRPr="009170A4">
        <w:rPr>
          <w:rFonts w:ascii="標楷體" w:eastAsia="標楷體" w:hAnsi="標楷體" w:hint="eastAsia"/>
          <w:bCs/>
          <w:sz w:val="28"/>
          <w:szCs w:val="28"/>
        </w:rPr>
        <w:t>蔡</w:t>
      </w:r>
      <w:r w:rsidR="00E007D7" w:rsidRPr="009170A4">
        <w:rPr>
          <w:rFonts w:ascii="標楷體" w:eastAsia="標楷體" w:hAnsi="標楷體" w:hint="eastAsia"/>
          <w:bCs/>
          <w:sz w:val="28"/>
          <w:szCs w:val="28"/>
        </w:rPr>
        <w:t>理事長</w:t>
      </w:r>
      <w:r w:rsidR="001469EF" w:rsidRPr="009170A4">
        <w:rPr>
          <w:rFonts w:ascii="標楷體" w:eastAsia="標楷體" w:hAnsi="標楷體" w:hint="eastAsia"/>
          <w:bCs/>
          <w:sz w:val="28"/>
          <w:szCs w:val="28"/>
        </w:rPr>
        <w:t>崇禮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B1700B" w:rsidRPr="009170A4" w:rsidRDefault="00237157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</w:p>
    <w:p w:rsidR="0012799A" w:rsidRDefault="0012799A" w:rsidP="0012799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各位理、監事同仁、顧問、大家好：</w:t>
      </w:r>
    </w:p>
    <w:p w:rsidR="00721F9A" w:rsidRPr="009170A4" w:rsidRDefault="00721F9A" w:rsidP="0012799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721F9A" w:rsidRPr="00721F9A" w:rsidRDefault="0012799A" w:rsidP="00721F9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還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在元宵節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內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，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所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以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還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可以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跟大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家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說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新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春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愉快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。最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近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先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有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強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烈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寒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害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，後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有台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南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大地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震，覺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得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人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生無常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，珍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惜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當下。談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到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寒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害，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我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是海邊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出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生的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，每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當寒流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來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是水產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養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殖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業落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淚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時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。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寒害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對農作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物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影響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不小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，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但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沒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有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水產品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那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麼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嚴</w:t>
      </w:r>
      <w:r w:rsidR="00721F9A" w:rsidRPr="00721F9A">
        <w:rPr>
          <w:rFonts w:ascii="標楷體" w:eastAsia="標楷體" w:hAnsi="標楷體"/>
          <w:bCs/>
          <w:sz w:val="28"/>
          <w:szCs w:val="28"/>
        </w:rPr>
        <w:t>重</w:t>
      </w:r>
      <w:r w:rsidR="00721F9A" w:rsidRPr="00721F9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21F9A" w:rsidRPr="00721F9A" w:rsidRDefault="00721F9A" w:rsidP="00721F9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721F9A" w:rsidRPr="00721F9A" w:rsidRDefault="00721F9A" w:rsidP="00721F9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721F9A">
        <w:rPr>
          <w:rFonts w:ascii="標楷體" w:eastAsia="標楷體" w:hAnsi="標楷體" w:hint="eastAsia"/>
          <w:bCs/>
          <w:sz w:val="28"/>
          <w:szCs w:val="28"/>
        </w:rPr>
        <w:t>但</w:t>
      </w:r>
      <w:r w:rsidRPr="00721F9A">
        <w:rPr>
          <w:rFonts w:ascii="標楷體" w:eastAsia="標楷體" w:hAnsi="標楷體"/>
          <w:bCs/>
          <w:sz w:val="28"/>
          <w:szCs w:val="28"/>
        </w:rPr>
        <w:t>今年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看</w:t>
      </w:r>
      <w:r w:rsidRPr="00721F9A">
        <w:rPr>
          <w:rFonts w:ascii="標楷體" w:eastAsia="標楷體" w:hAnsi="標楷體"/>
          <w:bCs/>
          <w:sz w:val="28"/>
          <w:szCs w:val="28"/>
        </w:rPr>
        <w:t>起來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，比</w:t>
      </w:r>
      <w:r w:rsidRPr="00721F9A">
        <w:rPr>
          <w:rFonts w:ascii="標楷體" w:eastAsia="標楷體" w:hAnsi="標楷體"/>
          <w:bCs/>
          <w:sz w:val="28"/>
          <w:szCs w:val="28"/>
        </w:rPr>
        <w:t>較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沒</w:t>
      </w:r>
      <w:r w:rsidRPr="00721F9A">
        <w:rPr>
          <w:rFonts w:ascii="標楷體" w:eastAsia="標楷體" w:hAnsi="標楷體"/>
          <w:bCs/>
          <w:sz w:val="28"/>
          <w:szCs w:val="28"/>
        </w:rPr>
        <w:t>有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缺水</w:t>
      </w:r>
      <w:r w:rsidRPr="00721F9A">
        <w:rPr>
          <w:rFonts w:ascii="標楷體" w:eastAsia="標楷體" w:hAnsi="標楷體"/>
          <w:bCs/>
          <w:sz w:val="28"/>
          <w:szCs w:val="28"/>
        </w:rPr>
        <w:t>的現象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，水</w:t>
      </w:r>
      <w:r w:rsidRPr="00721F9A">
        <w:rPr>
          <w:rFonts w:ascii="標楷體" w:eastAsia="標楷體" w:hAnsi="標楷體"/>
          <w:bCs/>
          <w:sz w:val="28"/>
          <w:szCs w:val="28"/>
        </w:rPr>
        <w:t>稻面積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應</w:t>
      </w:r>
      <w:r w:rsidRPr="00721F9A">
        <w:rPr>
          <w:rFonts w:ascii="標楷體" w:eastAsia="標楷體" w:hAnsi="標楷體"/>
          <w:bCs/>
          <w:sz w:val="28"/>
          <w:szCs w:val="28"/>
        </w:rPr>
        <w:t>該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不</w:t>
      </w:r>
      <w:r w:rsidRPr="00721F9A">
        <w:rPr>
          <w:rFonts w:ascii="標楷體" w:eastAsia="標楷體" w:hAnsi="標楷體"/>
          <w:bCs/>
          <w:sz w:val="28"/>
          <w:szCs w:val="28"/>
        </w:rPr>
        <w:t>會減少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。受</w:t>
      </w:r>
      <w:r w:rsidRPr="00721F9A">
        <w:rPr>
          <w:rFonts w:ascii="標楷體" w:eastAsia="標楷體" w:hAnsi="標楷體"/>
          <w:bCs/>
          <w:sz w:val="28"/>
          <w:szCs w:val="28"/>
        </w:rPr>
        <w:t>寒害的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果</w:t>
      </w:r>
      <w:r w:rsidRPr="00721F9A">
        <w:rPr>
          <w:rFonts w:ascii="標楷體" w:eastAsia="標楷體" w:hAnsi="標楷體"/>
          <w:bCs/>
          <w:sz w:val="28"/>
          <w:szCs w:val="28"/>
        </w:rPr>
        <w:t>樹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，希望</w:t>
      </w:r>
      <w:r w:rsidRPr="00721F9A">
        <w:rPr>
          <w:rFonts w:ascii="標楷體" w:eastAsia="標楷體" w:hAnsi="標楷體"/>
          <w:bCs/>
          <w:sz w:val="28"/>
          <w:szCs w:val="28"/>
        </w:rPr>
        <w:t>後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面</w:t>
      </w:r>
      <w:r w:rsidRPr="00721F9A">
        <w:rPr>
          <w:rFonts w:ascii="標楷體" w:eastAsia="標楷體" w:hAnsi="標楷體"/>
          <w:bCs/>
          <w:sz w:val="28"/>
          <w:szCs w:val="28"/>
        </w:rPr>
        <w:t>有再開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花</w:t>
      </w:r>
      <w:r w:rsidRPr="00721F9A">
        <w:rPr>
          <w:rFonts w:ascii="標楷體" w:eastAsia="標楷體" w:hAnsi="標楷體"/>
          <w:bCs/>
          <w:sz w:val="28"/>
          <w:szCs w:val="28"/>
        </w:rPr>
        <w:t>的機會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，蔬</w:t>
      </w:r>
      <w:r w:rsidRPr="00721F9A">
        <w:rPr>
          <w:rFonts w:ascii="標楷體" w:eastAsia="標楷體" w:hAnsi="標楷體"/>
          <w:bCs/>
          <w:sz w:val="28"/>
          <w:szCs w:val="28"/>
        </w:rPr>
        <w:t>菜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也</w:t>
      </w:r>
      <w:r w:rsidRPr="00721F9A">
        <w:rPr>
          <w:rFonts w:ascii="標楷體" w:eastAsia="標楷體" w:hAnsi="標楷體"/>
          <w:bCs/>
          <w:sz w:val="28"/>
          <w:szCs w:val="28"/>
        </w:rPr>
        <w:t>在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復</w:t>
      </w:r>
      <w:r w:rsidRPr="00721F9A">
        <w:rPr>
          <w:rFonts w:ascii="標楷體" w:eastAsia="標楷體" w:hAnsi="標楷體"/>
          <w:bCs/>
          <w:sz w:val="28"/>
          <w:szCs w:val="28"/>
        </w:rPr>
        <w:t>耕中，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聽</w:t>
      </w:r>
      <w:r w:rsidRPr="00721F9A">
        <w:rPr>
          <w:rFonts w:ascii="標楷體" w:eastAsia="標楷體" w:hAnsi="標楷體"/>
          <w:bCs/>
          <w:sz w:val="28"/>
          <w:szCs w:val="28"/>
        </w:rPr>
        <w:t>說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茶受</w:t>
      </w:r>
      <w:r w:rsidRPr="00721F9A">
        <w:rPr>
          <w:rFonts w:ascii="標楷體" w:eastAsia="標楷體" w:hAnsi="標楷體"/>
          <w:bCs/>
          <w:sz w:val="28"/>
          <w:szCs w:val="28"/>
        </w:rPr>
        <w:t>影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響比</w:t>
      </w:r>
      <w:r w:rsidRPr="00721F9A">
        <w:rPr>
          <w:rFonts w:ascii="標楷體" w:eastAsia="標楷體" w:hAnsi="標楷體"/>
          <w:bCs/>
          <w:sz w:val="28"/>
          <w:szCs w:val="28"/>
        </w:rPr>
        <w:t>較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少。</w:t>
      </w:r>
    </w:p>
    <w:p w:rsidR="00721F9A" w:rsidRPr="00721F9A" w:rsidRDefault="00721F9A" w:rsidP="00721F9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721F9A" w:rsidRPr="00721F9A" w:rsidRDefault="00721F9A" w:rsidP="00721F9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721F9A">
        <w:rPr>
          <w:rFonts w:ascii="標楷體" w:eastAsia="標楷體" w:hAnsi="標楷體" w:hint="eastAsia"/>
          <w:bCs/>
          <w:sz w:val="28"/>
          <w:szCs w:val="28"/>
        </w:rPr>
        <w:t>我</w:t>
      </w:r>
      <w:r w:rsidRPr="00721F9A">
        <w:rPr>
          <w:rFonts w:ascii="標楷體" w:eastAsia="標楷體" w:hAnsi="標楷體"/>
          <w:bCs/>
          <w:sz w:val="28"/>
          <w:szCs w:val="28"/>
        </w:rPr>
        <w:t>想農藥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界</w:t>
      </w:r>
      <w:r w:rsidRPr="00721F9A">
        <w:rPr>
          <w:rFonts w:ascii="標楷體" w:eastAsia="標楷體" w:hAnsi="標楷體"/>
          <w:bCs/>
          <w:sz w:val="28"/>
          <w:szCs w:val="28"/>
        </w:rPr>
        <w:t>世界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性的</w:t>
      </w:r>
      <w:r w:rsidRPr="00721F9A">
        <w:rPr>
          <w:rFonts w:ascii="標楷體" w:eastAsia="標楷體" w:hAnsi="標楷體"/>
          <w:bCs/>
          <w:sz w:val="28"/>
          <w:szCs w:val="28"/>
        </w:rPr>
        <w:t>大事是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spellStart"/>
      <w:r w:rsidRPr="00721F9A">
        <w:rPr>
          <w:rFonts w:ascii="標楷體" w:eastAsia="標楷體" w:hAnsi="標楷體" w:hint="eastAsia"/>
          <w:bCs/>
          <w:sz w:val="28"/>
          <w:szCs w:val="28"/>
        </w:rPr>
        <w:t>ChemChina</w:t>
      </w:r>
      <w:proofErr w:type="spellEnd"/>
      <w:r w:rsidRPr="00721F9A">
        <w:rPr>
          <w:rFonts w:ascii="標楷體" w:eastAsia="標楷體" w:hAnsi="標楷體" w:hint="eastAsia"/>
          <w:bCs/>
          <w:sz w:val="28"/>
          <w:szCs w:val="28"/>
        </w:rPr>
        <w:t xml:space="preserve">和 </w:t>
      </w:r>
      <w:proofErr w:type="spellStart"/>
      <w:r w:rsidRPr="00721F9A">
        <w:rPr>
          <w:rFonts w:ascii="標楷體" w:eastAsia="標楷體" w:hAnsi="標楷體" w:hint="eastAsia"/>
          <w:bCs/>
          <w:sz w:val="28"/>
          <w:szCs w:val="28"/>
        </w:rPr>
        <w:t>Syngenta</w:t>
      </w:r>
      <w:proofErr w:type="spellEnd"/>
      <w:r w:rsidRPr="00721F9A">
        <w:rPr>
          <w:rFonts w:ascii="標楷體" w:eastAsia="標楷體" w:hAnsi="標楷體" w:hint="eastAsia"/>
          <w:bCs/>
          <w:sz w:val="28"/>
          <w:szCs w:val="28"/>
        </w:rPr>
        <w:t>的</w:t>
      </w:r>
      <w:r w:rsidRPr="00721F9A">
        <w:rPr>
          <w:rFonts w:ascii="標楷體" w:eastAsia="標楷體" w:hAnsi="標楷體"/>
          <w:bCs/>
          <w:sz w:val="28"/>
          <w:szCs w:val="28"/>
        </w:rPr>
        <w:t>併購案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，大</w:t>
      </w:r>
      <w:r w:rsidRPr="00721F9A">
        <w:rPr>
          <w:rFonts w:ascii="標楷體" w:eastAsia="標楷體" w:hAnsi="標楷體"/>
          <w:bCs/>
          <w:sz w:val="28"/>
          <w:szCs w:val="28"/>
        </w:rPr>
        <w:t>陸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公司以</w:t>
      </w:r>
      <w:r w:rsidRPr="00721F9A">
        <w:rPr>
          <w:rFonts w:ascii="標楷體" w:eastAsia="標楷體" w:hAnsi="標楷體"/>
          <w:bCs/>
          <w:sz w:val="28"/>
          <w:szCs w:val="28"/>
        </w:rPr>
        <w:t>國家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的力</w:t>
      </w:r>
      <w:r w:rsidRPr="00721F9A">
        <w:rPr>
          <w:rFonts w:ascii="標楷體" w:eastAsia="標楷體" w:hAnsi="標楷體"/>
          <w:bCs/>
          <w:sz w:val="28"/>
          <w:szCs w:val="28"/>
        </w:rPr>
        <w:t>量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進軍</w:t>
      </w:r>
      <w:r w:rsidRPr="00721F9A">
        <w:rPr>
          <w:rFonts w:ascii="標楷體" w:eastAsia="標楷體" w:hAnsi="標楷體"/>
          <w:bCs/>
          <w:sz w:val="28"/>
          <w:szCs w:val="28"/>
        </w:rPr>
        <w:t>市場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，影</w:t>
      </w:r>
      <w:r w:rsidRPr="00721F9A">
        <w:rPr>
          <w:rFonts w:ascii="標楷體" w:eastAsia="標楷體" w:hAnsi="標楷體"/>
          <w:bCs/>
          <w:sz w:val="28"/>
          <w:szCs w:val="28"/>
        </w:rPr>
        <w:t>響力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實</w:t>
      </w:r>
      <w:r w:rsidRPr="00721F9A">
        <w:rPr>
          <w:rFonts w:ascii="標楷體" w:eastAsia="標楷體" w:hAnsi="標楷體"/>
          <w:bCs/>
          <w:sz w:val="28"/>
          <w:szCs w:val="28"/>
        </w:rPr>
        <w:t>力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驚</w:t>
      </w:r>
      <w:r w:rsidRPr="00721F9A">
        <w:rPr>
          <w:rFonts w:ascii="標楷體" w:eastAsia="標楷體" w:hAnsi="標楷體"/>
          <w:bCs/>
          <w:sz w:val="28"/>
          <w:szCs w:val="28"/>
        </w:rPr>
        <w:t>人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。如</w:t>
      </w:r>
      <w:r w:rsidRPr="00721F9A">
        <w:rPr>
          <w:rFonts w:ascii="標楷體" w:eastAsia="標楷體" w:hAnsi="標楷體"/>
          <w:bCs/>
          <w:sz w:val="28"/>
          <w:szCs w:val="28"/>
        </w:rPr>
        <w:t>果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將</w:t>
      </w:r>
      <w:r w:rsidRPr="00721F9A">
        <w:rPr>
          <w:rFonts w:ascii="標楷體" w:eastAsia="標楷體" w:hAnsi="標楷體"/>
          <w:bCs/>
          <w:sz w:val="28"/>
          <w:szCs w:val="28"/>
        </w:rPr>
        <w:t>來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有一</w:t>
      </w:r>
      <w:r w:rsidRPr="00721F9A">
        <w:rPr>
          <w:rFonts w:ascii="標楷體" w:eastAsia="標楷體" w:hAnsi="標楷體"/>
          <w:bCs/>
          <w:sz w:val="28"/>
          <w:szCs w:val="28"/>
        </w:rPr>
        <w:t>天成品開放，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衝</w:t>
      </w:r>
      <w:r w:rsidRPr="00721F9A">
        <w:rPr>
          <w:rFonts w:ascii="標楷體" w:eastAsia="標楷體" w:hAnsi="標楷體"/>
          <w:bCs/>
          <w:sz w:val="28"/>
          <w:szCs w:val="28"/>
        </w:rPr>
        <w:t>擊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不</w:t>
      </w:r>
      <w:r w:rsidRPr="00721F9A">
        <w:rPr>
          <w:rFonts w:ascii="標楷體" w:eastAsia="標楷體" w:hAnsi="標楷體"/>
          <w:bCs/>
          <w:sz w:val="28"/>
          <w:szCs w:val="28"/>
        </w:rPr>
        <w:t>只是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國</w:t>
      </w:r>
      <w:r w:rsidRPr="00721F9A">
        <w:rPr>
          <w:rFonts w:ascii="標楷體" w:eastAsia="標楷體" w:hAnsi="標楷體"/>
          <w:bCs/>
          <w:sz w:val="28"/>
          <w:szCs w:val="28"/>
        </w:rPr>
        <w:t>內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工廠</w:t>
      </w:r>
      <w:r w:rsidRPr="00721F9A">
        <w:rPr>
          <w:rFonts w:ascii="標楷體" w:eastAsia="標楷體" w:hAnsi="標楷體"/>
          <w:bCs/>
          <w:sz w:val="28"/>
          <w:szCs w:val="28"/>
        </w:rPr>
        <w:t>。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有</w:t>
      </w:r>
      <w:r w:rsidRPr="00721F9A">
        <w:rPr>
          <w:rFonts w:ascii="標楷體" w:eastAsia="標楷體" w:hAnsi="標楷體"/>
          <w:bCs/>
          <w:sz w:val="28"/>
          <w:szCs w:val="28"/>
        </w:rPr>
        <w:t>關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農</w:t>
      </w:r>
      <w:r w:rsidRPr="00721F9A">
        <w:rPr>
          <w:rFonts w:ascii="標楷體" w:eastAsia="標楷體" w:hAnsi="標楷體"/>
          <w:bCs/>
          <w:sz w:val="28"/>
          <w:szCs w:val="28"/>
        </w:rPr>
        <w:t>藥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及</w:t>
      </w:r>
      <w:r w:rsidRPr="00721F9A">
        <w:rPr>
          <w:rFonts w:ascii="標楷體" w:eastAsia="標楷體" w:hAnsi="標楷體"/>
          <w:bCs/>
          <w:sz w:val="28"/>
          <w:szCs w:val="28"/>
        </w:rPr>
        <w:t>肥料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法</w:t>
      </w:r>
      <w:r w:rsidRPr="00721F9A">
        <w:rPr>
          <w:rFonts w:ascii="標楷體" w:eastAsia="標楷體" w:hAnsi="標楷體"/>
          <w:bCs/>
          <w:sz w:val="28"/>
          <w:szCs w:val="28"/>
        </w:rPr>
        <w:t>規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面</w:t>
      </w:r>
      <w:r w:rsidRPr="00721F9A">
        <w:rPr>
          <w:rFonts w:ascii="標楷體" w:eastAsia="標楷體" w:hAnsi="標楷體"/>
          <w:bCs/>
          <w:sz w:val="28"/>
          <w:szCs w:val="28"/>
        </w:rPr>
        <w:t>，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等</w:t>
      </w:r>
      <w:r w:rsidRPr="00721F9A">
        <w:rPr>
          <w:rFonts w:ascii="標楷體" w:eastAsia="標楷體" w:hAnsi="標楷體"/>
          <w:bCs/>
          <w:sz w:val="28"/>
          <w:szCs w:val="28"/>
        </w:rPr>
        <w:t>一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下感</w:t>
      </w:r>
      <w:r w:rsidRPr="00721F9A">
        <w:rPr>
          <w:rFonts w:ascii="標楷體" w:eastAsia="標楷體" w:hAnsi="標楷體"/>
          <w:bCs/>
          <w:sz w:val="28"/>
          <w:szCs w:val="28"/>
        </w:rPr>
        <w:t>謝各組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召</w:t>
      </w:r>
      <w:r w:rsidRPr="00721F9A">
        <w:rPr>
          <w:rFonts w:ascii="標楷體" w:eastAsia="標楷體" w:hAnsi="標楷體"/>
          <w:bCs/>
          <w:sz w:val="28"/>
          <w:szCs w:val="28"/>
        </w:rPr>
        <w:t>集人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會</w:t>
      </w:r>
      <w:r w:rsidRPr="00721F9A">
        <w:rPr>
          <w:rFonts w:ascii="標楷體" w:eastAsia="標楷體" w:hAnsi="標楷體"/>
          <w:bCs/>
          <w:sz w:val="28"/>
          <w:szCs w:val="28"/>
        </w:rPr>
        <w:t>作詳盡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報告</w:t>
      </w:r>
      <w:r w:rsidRPr="00721F9A">
        <w:rPr>
          <w:rFonts w:ascii="標楷體" w:eastAsia="標楷體" w:hAnsi="標楷體"/>
          <w:bCs/>
          <w:sz w:val="28"/>
          <w:szCs w:val="28"/>
        </w:rPr>
        <w:t>，</w:t>
      </w:r>
      <w:r w:rsidRPr="00721F9A">
        <w:rPr>
          <w:rFonts w:ascii="標楷體" w:eastAsia="標楷體" w:hAnsi="標楷體" w:hint="eastAsia"/>
          <w:bCs/>
          <w:sz w:val="28"/>
          <w:szCs w:val="28"/>
        </w:rPr>
        <w:t>謝謝。</w:t>
      </w:r>
    </w:p>
    <w:p w:rsidR="003343B2" w:rsidRPr="003343B2" w:rsidRDefault="003343B2" w:rsidP="003343B2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214787" w:rsidRPr="009170A4" w:rsidRDefault="00191BB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五、監事會致詞：(</w:t>
      </w:r>
      <w:r w:rsidR="00721F9A">
        <w:rPr>
          <w:rFonts w:ascii="標楷體" w:eastAsia="標楷體" w:hAnsi="標楷體" w:hint="eastAsia"/>
          <w:bCs/>
          <w:sz w:val="28"/>
          <w:szCs w:val="28"/>
        </w:rPr>
        <w:t>陳</w:t>
      </w:r>
      <w:r w:rsidR="002F3F70" w:rsidRPr="009170A4">
        <w:rPr>
          <w:rFonts w:ascii="標楷體" w:eastAsia="標楷體" w:hAnsi="標楷體" w:hint="eastAsia"/>
          <w:bCs/>
          <w:sz w:val="28"/>
          <w:szCs w:val="28"/>
        </w:rPr>
        <w:t>常務監事</w:t>
      </w:r>
      <w:r w:rsidR="00721F9A">
        <w:rPr>
          <w:rFonts w:ascii="標楷體" w:eastAsia="標楷體" w:hAnsi="標楷體" w:hint="eastAsia"/>
          <w:bCs/>
          <w:sz w:val="28"/>
          <w:szCs w:val="28"/>
        </w:rPr>
        <w:t>順郎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92AF1" w:rsidRPr="009170A4" w:rsidRDefault="00240765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240765" w:rsidRPr="009170A4" w:rsidRDefault="00642177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lastRenderedPageBreak/>
        <w:t>理事長</w:t>
      </w:r>
      <w:r w:rsidR="000F0CDA" w:rsidRPr="009170A4">
        <w:rPr>
          <w:rFonts w:ascii="標楷體" w:eastAsia="標楷體" w:hAnsi="標楷體" w:hint="eastAsia"/>
          <w:bCs/>
          <w:sz w:val="28"/>
          <w:szCs w:val="28"/>
        </w:rPr>
        <w:t>、各位理、監事</w:t>
      </w:r>
      <w:r w:rsidR="004E11B7" w:rsidRPr="009170A4">
        <w:rPr>
          <w:rFonts w:ascii="標楷體" w:eastAsia="標楷體" w:hAnsi="標楷體" w:hint="eastAsia"/>
          <w:bCs/>
          <w:sz w:val="28"/>
          <w:szCs w:val="28"/>
        </w:rPr>
        <w:t>同仁</w:t>
      </w:r>
      <w:r w:rsidR="000F0CDA" w:rsidRPr="009170A4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B0302" w:rsidRPr="009170A4" w:rsidRDefault="00DD4BCF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新</w:t>
      </w:r>
      <w:r w:rsidR="00B46110" w:rsidRPr="009170A4">
        <w:rPr>
          <w:rFonts w:ascii="標楷體" w:eastAsia="標楷體" w:hAnsi="標楷體" w:hint="eastAsia"/>
          <w:bCs/>
          <w:sz w:val="28"/>
          <w:szCs w:val="28"/>
        </w:rPr>
        <w:t>年快樂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！</w:t>
      </w:r>
      <w:r w:rsidR="00B46110" w:rsidRPr="009170A4">
        <w:rPr>
          <w:rFonts w:ascii="標楷體" w:eastAsia="標楷體" w:hAnsi="標楷體" w:hint="eastAsia"/>
          <w:bCs/>
          <w:sz w:val="28"/>
          <w:szCs w:val="28"/>
        </w:rPr>
        <w:t>這一年公會工作都</w:t>
      </w:r>
      <w:r w:rsidR="003343B2">
        <w:rPr>
          <w:rFonts w:ascii="標楷體" w:eastAsia="標楷體" w:hAnsi="標楷體" w:hint="eastAsia"/>
          <w:bCs/>
          <w:sz w:val="28"/>
          <w:szCs w:val="28"/>
        </w:rPr>
        <w:t>有依照本會章程，順利完成，監事會表示贊同。</w:t>
      </w:r>
      <w:r w:rsidR="00721F9A">
        <w:rPr>
          <w:rFonts w:ascii="標楷體" w:eastAsia="標楷體" w:hAnsi="標楷體" w:hint="eastAsia"/>
          <w:bCs/>
          <w:sz w:val="28"/>
          <w:szCs w:val="28"/>
        </w:rPr>
        <w:t>住大家生意興隆！</w:t>
      </w:r>
      <w:r w:rsidR="003343B2">
        <w:rPr>
          <w:rFonts w:ascii="標楷體" w:eastAsia="標楷體" w:hAnsi="標楷體" w:hint="eastAsia"/>
          <w:bCs/>
          <w:sz w:val="28"/>
          <w:szCs w:val="28"/>
        </w:rPr>
        <w:t>謝謝！</w:t>
      </w:r>
    </w:p>
    <w:p w:rsidR="00094EE8" w:rsidRPr="009170A4" w:rsidRDefault="00094EE8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240765" w:rsidRPr="009170A4" w:rsidRDefault="003C23A2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六、來賓致詞：</w:t>
      </w:r>
    </w:p>
    <w:p w:rsidR="00BF3D55" w:rsidRPr="009170A4" w:rsidRDefault="00BF3D55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BF3D55" w:rsidRDefault="00240765" w:rsidP="009170A4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DC1626" w:rsidRPr="009170A4">
        <w:rPr>
          <w:rFonts w:ascii="標楷體" w:eastAsia="標楷體" w:hAnsi="標楷體" w:hint="eastAsia"/>
          <w:bCs/>
          <w:sz w:val="28"/>
          <w:szCs w:val="28"/>
        </w:rPr>
        <w:t>賴</w:t>
      </w:r>
      <w:r w:rsidR="00BF3D55" w:rsidRPr="009170A4">
        <w:rPr>
          <w:rFonts w:ascii="標楷體" w:eastAsia="標楷體" w:hAnsi="標楷體" w:hint="eastAsia"/>
          <w:bCs/>
          <w:sz w:val="28"/>
          <w:szCs w:val="28"/>
        </w:rPr>
        <w:t>顧問</w:t>
      </w:r>
      <w:r w:rsidR="00DC1626" w:rsidRPr="009170A4">
        <w:rPr>
          <w:rFonts w:ascii="標楷體" w:eastAsia="標楷體" w:hAnsi="標楷體" w:hint="eastAsia"/>
          <w:bCs/>
          <w:sz w:val="28"/>
          <w:szCs w:val="28"/>
        </w:rPr>
        <w:t>錫卿</w:t>
      </w:r>
      <w:r w:rsidR="008B0557" w:rsidRPr="009170A4">
        <w:rPr>
          <w:rFonts w:ascii="標楷體" w:eastAsia="標楷體" w:hAnsi="標楷體" w:hint="eastAsia"/>
          <w:bCs/>
          <w:sz w:val="28"/>
          <w:szCs w:val="28"/>
        </w:rPr>
        <w:t>：</w:t>
      </w:r>
      <w:r w:rsidR="00FB2596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250860" w:rsidRPr="009170A4" w:rsidRDefault="00250860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BF3D55" w:rsidRPr="009170A4" w:rsidRDefault="00BF3D55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各位理、監事大家</w:t>
      </w:r>
      <w:r w:rsidR="00250860">
        <w:rPr>
          <w:rFonts w:ascii="標楷體" w:eastAsia="標楷體" w:hAnsi="標楷體" w:hint="eastAsia"/>
          <w:bCs/>
          <w:sz w:val="28"/>
          <w:szCs w:val="28"/>
        </w:rPr>
        <w:t>新年</w:t>
      </w:r>
      <w:r w:rsidRPr="009170A4">
        <w:rPr>
          <w:rFonts w:ascii="標楷體" w:eastAsia="標楷體" w:hAnsi="標楷體" w:hint="eastAsia"/>
          <w:bCs/>
          <w:sz w:val="28"/>
          <w:szCs w:val="28"/>
        </w:rPr>
        <w:t>好！</w:t>
      </w:r>
      <w:r w:rsidR="00FB2596">
        <w:rPr>
          <w:rFonts w:ascii="標楷體" w:eastAsia="標楷體" w:hAnsi="標楷體" w:hint="eastAsia"/>
          <w:bCs/>
          <w:sz w:val="28"/>
          <w:szCs w:val="28"/>
        </w:rPr>
        <w:t>（下略）</w:t>
      </w:r>
    </w:p>
    <w:p w:rsidR="0018238B" w:rsidRPr="009170A4" w:rsidRDefault="00BF3D55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                      </w:t>
      </w:r>
      <w:r w:rsidR="00240765" w:rsidRPr="009170A4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191BB9" w:rsidRPr="009170A4" w:rsidRDefault="003C23A2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七</w:t>
      </w:r>
      <w:r w:rsidR="00191BB9" w:rsidRPr="009170A4">
        <w:rPr>
          <w:rFonts w:ascii="標楷體" w:eastAsia="標楷體" w:hAnsi="標楷體" w:hint="eastAsia"/>
          <w:bCs/>
          <w:sz w:val="28"/>
          <w:szCs w:val="28"/>
        </w:rPr>
        <w:t>、報告事項：</w:t>
      </w:r>
    </w:p>
    <w:p w:rsidR="00392AF1" w:rsidRPr="009170A4" w:rsidRDefault="00392AF1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B31C32" w:rsidRPr="009170A4" w:rsidRDefault="00AF1B19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B31C32" w:rsidRPr="009170A4">
        <w:rPr>
          <w:rFonts w:ascii="標楷體" w:eastAsia="標楷體" w:hAnsi="標楷體" w:hint="eastAsia"/>
          <w:bCs/>
          <w:sz w:val="28"/>
          <w:szCs w:val="28"/>
        </w:rPr>
        <w:t>(</w:t>
      </w:r>
      <w:r w:rsidR="00036FF1" w:rsidRPr="009170A4">
        <w:rPr>
          <w:rFonts w:ascii="標楷體" w:eastAsia="標楷體" w:hAnsi="標楷體" w:hint="eastAsia"/>
          <w:bCs/>
          <w:sz w:val="28"/>
          <w:szCs w:val="28"/>
        </w:rPr>
        <w:t>一</w:t>
      </w:r>
      <w:r w:rsidR="00B31C32" w:rsidRPr="009170A4">
        <w:rPr>
          <w:rFonts w:ascii="標楷體" w:eastAsia="標楷體" w:hAnsi="標楷體" w:hint="eastAsia"/>
          <w:bCs/>
          <w:sz w:val="28"/>
          <w:szCs w:val="28"/>
        </w:rPr>
        <w:t>)會務報告：(張總幹事金輝)</w:t>
      </w:r>
    </w:p>
    <w:p w:rsidR="006D1DB0" w:rsidRPr="009170A4" w:rsidRDefault="006D1DB0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250860" w:rsidRPr="00654AA9" w:rsidRDefault="00250860" w:rsidP="00250860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(1)會員動態：本會迄10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54AA9"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日止，貿易商會員計有9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250860" w:rsidRPr="00654AA9" w:rsidRDefault="00250860" w:rsidP="00250860">
      <w:pPr>
        <w:pStyle w:val="a4"/>
        <w:spacing w:line="36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零售商會員計有17家，共計11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250860" w:rsidRPr="00654AA9" w:rsidRDefault="00250860" w:rsidP="00250860">
      <w:pPr>
        <w:pStyle w:val="a4"/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   新加入會員：</w:t>
      </w:r>
      <w:r>
        <w:rPr>
          <w:rFonts w:ascii="標楷體" w:eastAsia="標楷體" w:hAnsi="標楷體" w:hint="eastAsia"/>
          <w:sz w:val="28"/>
          <w:szCs w:val="28"/>
        </w:rPr>
        <w:t>泉成有限公司</w:t>
      </w:r>
    </w:p>
    <w:p w:rsidR="00250860" w:rsidRPr="00654AA9" w:rsidRDefault="00250860" w:rsidP="00250860">
      <w:pPr>
        <w:pStyle w:val="a4"/>
        <w:spacing w:line="360" w:lineRule="exact"/>
        <w:ind w:leftChars="162" w:left="2209" w:hangingChars="650" w:hanging="18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退會會員：</w:t>
      </w:r>
      <w:r>
        <w:rPr>
          <w:rFonts w:ascii="標楷體" w:eastAsia="標楷體" w:hAnsi="標楷體" w:hint="eastAsia"/>
          <w:sz w:val="28"/>
          <w:szCs w:val="28"/>
        </w:rPr>
        <w:t>良力環保工程股份</w:t>
      </w:r>
      <w:r w:rsidRPr="00654AA9">
        <w:rPr>
          <w:rFonts w:ascii="標楷體" w:eastAsia="標楷體" w:hAnsi="標楷體" w:hint="eastAsia"/>
          <w:sz w:val="28"/>
          <w:szCs w:val="28"/>
        </w:rPr>
        <w:t>有限公司、</w:t>
      </w:r>
      <w:r>
        <w:rPr>
          <w:rFonts w:ascii="標楷體" w:eastAsia="標楷體" w:hAnsi="標楷體" w:hint="eastAsia"/>
          <w:sz w:val="28"/>
          <w:szCs w:val="28"/>
        </w:rPr>
        <w:t>台灣花卉</w:t>
      </w:r>
      <w:r w:rsidRPr="00654AA9">
        <w:rPr>
          <w:rFonts w:ascii="標楷體" w:eastAsia="標楷體" w:hAnsi="標楷體" w:hint="eastAsia"/>
          <w:sz w:val="28"/>
          <w:szCs w:val="28"/>
        </w:rPr>
        <w:t>股份有限公司。</w:t>
      </w:r>
      <w:r w:rsidRPr="00654AA9">
        <w:rPr>
          <w:rFonts w:ascii="標楷體" w:eastAsia="標楷體" w:hint="eastAsia"/>
          <w:sz w:val="28"/>
          <w:szCs w:val="28"/>
        </w:rPr>
        <w:t xml:space="preserve"> </w:t>
      </w:r>
    </w:p>
    <w:p w:rsidR="00250860" w:rsidRPr="00654AA9" w:rsidRDefault="00250860" w:rsidP="00250860">
      <w:pPr>
        <w:pStyle w:val="a4"/>
        <w:spacing w:line="360" w:lineRule="exact"/>
        <w:ind w:firstLineChars="150" w:firstLine="420"/>
        <w:rPr>
          <w:rFonts w:ascii="標楷體" w:eastAsia="標楷體"/>
          <w:sz w:val="28"/>
          <w:szCs w:val="28"/>
        </w:rPr>
      </w:pPr>
    </w:p>
    <w:p w:rsidR="00250860" w:rsidRPr="00654AA9" w:rsidRDefault="00250860" w:rsidP="00250860">
      <w:pPr>
        <w:pStyle w:val="a4"/>
        <w:spacing w:line="360" w:lineRule="exact"/>
        <w:ind w:left="420" w:hangingChars="150" w:hanging="4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(2)本會一０</w:t>
      </w:r>
      <w:r>
        <w:rPr>
          <w:rFonts w:ascii="標楷體" w:eastAsia="標楷體" w:hint="eastAsia"/>
          <w:sz w:val="28"/>
          <w:szCs w:val="28"/>
        </w:rPr>
        <w:t>五</w:t>
      </w:r>
      <w:r w:rsidRPr="00654AA9">
        <w:rPr>
          <w:rFonts w:ascii="標楷體" w:eastAsia="標楷體" w:hint="eastAsia"/>
          <w:sz w:val="28"/>
          <w:szCs w:val="28"/>
        </w:rPr>
        <w:t>年度會員會費收繳情形(迄10</w:t>
      </w:r>
      <w:r>
        <w:rPr>
          <w:rFonts w:ascii="標楷體" w:eastAsia="標楷體" w:hint="eastAsia"/>
          <w:sz w:val="28"/>
          <w:szCs w:val="28"/>
        </w:rPr>
        <w:t>5</w:t>
      </w:r>
      <w:r w:rsidRPr="00654AA9">
        <w:rPr>
          <w:rFonts w:ascii="標楷體" w:eastAsia="標楷體" w:hint="eastAsia"/>
          <w:sz w:val="28"/>
          <w:szCs w:val="28"/>
        </w:rPr>
        <w:t>年0</w:t>
      </w:r>
      <w:r>
        <w:rPr>
          <w:rFonts w:ascii="標楷體" w:eastAsia="標楷體" w:hint="eastAsia"/>
          <w:sz w:val="28"/>
          <w:szCs w:val="28"/>
        </w:rPr>
        <w:t>2</w:t>
      </w:r>
      <w:r w:rsidRPr="00654AA9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18</w:t>
      </w:r>
      <w:r w:rsidRPr="00654AA9">
        <w:rPr>
          <w:rFonts w:ascii="標楷體" w:eastAsia="標楷體" w:hint="eastAsia"/>
          <w:sz w:val="28"/>
          <w:szCs w:val="28"/>
        </w:rPr>
        <w:t>日止)，詳如下列：</w:t>
      </w:r>
    </w:p>
    <w:p w:rsidR="00250860" w:rsidRPr="00654AA9" w:rsidRDefault="00250860" w:rsidP="00250860">
      <w:pPr>
        <w:pStyle w:val="a4"/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(一)應收金額：新臺幣1,</w:t>
      </w:r>
      <w:r>
        <w:rPr>
          <w:rFonts w:ascii="標楷體" w:eastAsia="標楷體" w:hint="eastAsia"/>
          <w:sz w:val="28"/>
          <w:szCs w:val="28"/>
        </w:rPr>
        <w:t>491</w:t>
      </w:r>
      <w:r w:rsidRPr="00654AA9">
        <w:rPr>
          <w:rFonts w:ascii="標楷體" w:eastAsia="標楷體" w:hint="eastAsia"/>
          <w:sz w:val="28"/>
          <w:szCs w:val="28"/>
        </w:rPr>
        <w:t>,000</w:t>
      </w:r>
      <w:r w:rsidRPr="00654AA9">
        <w:rPr>
          <w:rFonts w:ascii="標楷體" w:eastAsia="標楷體" w:hAnsi="標楷體" w:hint="eastAsia"/>
          <w:sz w:val="28"/>
          <w:szCs w:val="28"/>
        </w:rPr>
        <w:t>元   ( 10</w:t>
      </w:r>
      <w:r w:rsidRPr="00654AA9">
        <w:rPr>
          <w:rFonts w:ascii="標楷體" w:eastAsia="標楷體" w:hint="eastAsia"/>
          <w:sz w:val="28"/>
          <w:szCs w:val="28"/>
        </w:rPr>
        <w:t>0% ) 。</w:t>
      </w:r>
    </w:p>
    <w:p w:rsidR="00250860" w:rsidRPr="00654AA9" w:rsidRDefault="00250860" w:rsidP="00250860">
      <w:pPr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(二)已收金額：新臺幣</w:t>
      </w:r>
      <w:r>
        <w:rPr>
          <w:rFonts w:ascii="標楷體" w:eastAsia="標楷體" w:hint="eastAsia"/>
          <w:sz w:val="28"/>
          <w:szCs w:val="28"/>
        </w:rPr>
        <w:t>889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5</w:t>
      </w:r>
      <w:r w:rsidRPr="00654AA9">
        <w:rPr>
          <w:rFonts w:ascii="標楷體" w:eastAsia="標楷體" w:hint="eastAsia"/>
          <w:sz w:val="28"/>
          <w:szCs w:val="28"/>
        </w:rPr>
        <w:t>00元   (</w:t>
      </w:r>
      <w:r>
        <w:rPr>
          <w:rFonts w:ascii="標楷體" w:eastAsia="標楷體" w:hint="eastAsia"/>
          <w:sz w:val="28"/>
          <w:szCs w:val="28"/>
        </w:rPr>
        <w:t>59</w:t>
      </w:r>
      <w:r w:rsidRPr="00654AA9">
        <w:rPr>
          <w:rFonts w:ascii="標楷體" w:eastAsia="標楷體" w:hint="eastAsia"/>
          <w:sz w:val="28"/>
          <w:szCs w:val="28"/>
        </w:rPr>
        <w:t>.</w:t>
      </w:r>
      <w:r>
        <w:rPr>
          <w:rFonts w:ascii="標楷體" w:eastAsia="標楷體" w:hint="eastAsia"/>
          <w:sz w:val="28"/>
          <w:szCs w:val="28"/>
        </w:rPr>
        <w:t>66</w:t>
      </w:r>
      <w:r w:rsidRPr="00654AA9">
        <w:rPr>
          <w:rFonts w:ascii="標楷體" w:eastAsia="標楷體" w:hint="eastAsia"/>
          <w:sz w:val="28"/>
          <w:szCs w:val="28"/>
        </w:rPr>
        <w:t xml:space="preserve"> %)。</w:t>
      </w:r>
    </w:p>
    <w:p w:rsidR="00250860" w:rsidRPr="00654AA9" w:rsidRDefault="00250860" w:rsidP="00250860">
      <w:pPr>
        <w:spacing w:line="360" w:lineRule="exact"/>
        <w:rPr>
          <w:rFonts w:ascii="標楷體" w:eastAsia="標楷體"/>
          <w:sz w:val="28"/>
          <w:szCs w:val="28"/>
        </w:rPr>
      </w:pP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(3）本會201</w:t>
      </w:r>
      <w:r>
        <w:rPr>
          <w:rFonts w:ascii="標楷體" w:eastAsia="標楷體" w:hint="eastAsia"/>
          <w:sz w:val="28"/>
          <w:szCs w:val="28"/>
        </w:rPr>
        <w:t>6</w:t>
      </w:r>
      <w:r w:rsidRPr="00654AA9">
        <w:rPr>
          <w:rFonts w:ascii="標楷體" w:eastAsia="標楷體" w:hint="eastAsia"/>
          <w:sz w:val="28"/>
          <w:szCs w:val="28"/>
        </w:rPr>
        <w:t>年版會員名錄籌辦進度，目前在收集會員變更資料中，截至目前為止，廣告訂單金額統計約為25萬元，還有多位理、監事同仁的廣告訂單尚未下達，希望能盡快收到，以免影響會刊的編印進度，也感謝刊登廣告的所有贊助者。</w:t>
      </w: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(4)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4431">
        <w:rPr>
          <w:rFonts w:ascii="標楷體" w:eastAsia="標楷體" w:hint="eastAsia"/>
          <w:sz w:val="28"/>
          <w:szCs w:val="28"/>
        </w:rPr>
        <w:t>藥毒所</w:t>
      </w:r>
      <w:r w:rsidRPr="00264431">
        <w:rPr>
          <w:rFonts w:ascii="標楷體" w:eastAsia="標楷體"/>
          <w:sz w:val="28"/>
          <w:szCs w:val="28"/>
        </w:rPr>
        <w:t>105</w:t>
      </w:r>
      <w:r w:rsidRPr="00264431">
        <w:rPr>
          <w:rFonts w:ascii="標楷體" w:eastAsia="標楷體" w:hint="eastAsia"/>
          <w:sz w:val="28"/>
          <w:szCs w:val="28"/>
        </w:rPr>
        <w:t>年度『農藥管理人員資格訓練』</w:t>
      </w:r>
      <w:r>
        <w:rPr>
          <w:rFonts w:ascii="標楷體" w:eastAsia="標楷體" w:hint="eastAsia"/>
          <w:sz w:val="28"/>
          <w:szCs w:val="28"/>
        </w:rPr>
        <w:t>已公告：</w:t>
      </w: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訓練時間及地點：</w:t>
      </w: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264431">
        <w:rPr>
          <w:rFonts w:ascii="標楷體" w:eastAsia="標楷體"/>
          <w:sz w:val="28"/>
          <w:szCs w:val="28"/>
        </w:rPr>
        <w:t xml:space="preserve"> 第一班 105年 3月21日～ 3月25日(高雄場) </w:t>
      </w: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 xml:space="preserve">第二班 105年 5月23日～ 5月27日(藥毒所) </w:t>
      </w: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 xml:space="preserve">第三班 105年 9月19日～ 9月23日(藥毒所) </w:t>
      </w:r>
    </w:p>
    <w:p w:rsidR="00250860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第四班 105年 10月17日～ 10月21日(藥毒所)</w:t>
      </w:r>
    </w:p>
    <w:p w:rsidR="00250860" w:rsidRPr="00264431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已轉知會員報名。</w:t>
      </w:r>
    </w:p>
    <w:p w:rsidR="00250860" w:rsidRPr="00654AA9" w:rsidRDefault="00250860" w:rsidP="00250860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</w:p>
    <w:p w:rsidR="00250860" w:rsidRDefault="00250860" w:rsidP="0025086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54AA9">
        <w:rPr>
          <w:rFonts w:ascii="標楷體" w:eastAsia="標楷體" w:hAnsi="標楷體" w:hint="eastAsia"/>
          <w:sz w:val="28"/>
          <w:szCs w:val="28"/>
        </w:rPr>
        <w:t>)報告上次理、監事會（10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54AA9">
        <w:rPr>
          <w:rFonts w:ascii="標楷體" w:eastAsia="標楷體" w:hAnsi="標楷體" w:hint="eastAsia"/>
          <w:sz w:val="28"/>
          <w:szCs w:val="28"/>
        </w:rPr>
        <w:t>.11.2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54AA9">
        <w:rPr>
          <w:rFonts w:ascii="標楷體" w:eastAsia="標楷體" w:hAnsi="標楷體" w:hint="eastAsia"/>
          <w:sz w:val="28"/>
          <w:szCs w:val="28"/>
        </w:rPr>
        <w:t>.）迄今</w:t>
      </w:r>
      <w:r>
        <w:rPr>
          <w:rFonts w:ascii="標楷體" w:eastAsia="標楷體" w:hAnsi="標楷體" w:hint="eastAsia"/>
          <w:sz w:val="28"/>
          <w:szCs w:val="28"/>
        </w:rPr>
        <w:t>行事紀要：</w:t>
      </w:r>
    </w:p>
    <w:p w:rsidR="00250860" w:rsidRPr="00EF1740" w:rsidRDefault="00250860" w:rsidP="00250860">
      <w:pPr>
        <w:spacing w:line="360" w:lineRule="exact"/>
        <w:ind w:left="773" w:hangingChars="276" w:hanging="773"/>
        <w:rPr>
          <w:rFonts w:ascii="標楷體" w:eastAsia="標楷體" w:hAnsi="標楷體"/>
          <w:sz w:val="28"/>
          <w:szCs w:val="28"/>
        </w:rPr>
      </w:pPr>
    </w:p>
    <w:p w:rsidR="00250860" w:rsidRPr="00654AA9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lastRenderedPageBreak/>
        <w:t>11.2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54AA9">
        <w:rPr>
          <w:rFonts w:ascii="標楷體" w:eastAsia="標楷體" w:hAnsi="標楷體" w:hint="eastAsia"/>
          <w:sz w:val="28"/>
          <w:szCs w:val="28"/>
        </w:rPr>
        <w:t xml:space="preserve"> 參加</w:t>
      </w:r>
      <w:r>
        <w:rPr>
          <w:rFonts w:ascii="標楷體" w:eastAsia="標楷體" w:hAnsi="標楷體" w:hint="eastAsia"/>
          <w:sz w:val="28"/>
          <w:szCs w:val="28"/>
        </w:rPr>
        <w:t>環保署基管會『農藥容器空瓶填報檢討會』，要求業者按月申報銷售之農藥容器各項細項，本會發言反對，俟防檢局定期陳報實施後再連線即可</w:t>
      </w:r>
      <w:r w:rsidRPr="00654AA9">
        <w:rPr>
          <w:rFonts w:ascii="標楷體" w:eastAsia="標楷體" w:hAnsi="標楷體" w:hint="eastAsia"/>
          <w:sz w:val="28"/>
          <w:szCs w:val="28"/>
        </w:rPr>
        <w:t>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654A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50581">
        <w:rPr>
          <w:rFonts w:ascii="標楷體" w:eastAsia="標楷體" w:hAnsi="標楷體" w:hint="eastAsia"/>
          <w:sz w:val="28"/>
          <w:szCs w:val="28"/>
        </w:rPr>
        <w:t>藥毒所國際會議廳舉辦『安全植物保護資材研發及商品化研討會暨產業座談會』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50860" w:rsidRPr="00654AA9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11.27 台北市政府社會局假台北市進出口商業同業公會舉辦『104年度台北市工商暨自由職業團體評鑑績優團體頒獎典禮』，本會榮獲甲等獎勵，由總幹事代表受獎。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12.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54AA9">
        <w:rPr>
          <w:rFonts w:ascii="標楷體" w:eastAsia="標楷體" w:hAnsi="標楷體" w:hint="eastAsia"/>
          <w:sz w:val="28"/>
          <w:szCs w:val="28"/>
        </w:rPr>
        <w:t xml:space="preserve">1 </w:t>
      </w:r>
      <w:r w:rsidRPr="00623B5A">
        <w:rPr>
          <w:rFonts w:ascii="標楷體" w:eastAsia="標楷體" w:hAnsi="標楷體"/>
          <w:sz w:val="28"/>
          <w:szCs w:val="28"/>
        </w:rPr>
        <w:t>環保署基管會</w:t>
      </w:r>
      <w:r>
        <w:rPr>
          <w:rFonts w:ascii="標楷體" w:eastAsia="標楷體" w:hAnsi="標楷體"/>
          <w:sz w:val="28"/>
          <w:szCs w:val="28"/>
        </w:rPr>
        <w:t>召開</w:t>
      </w:r>
      <w:r w:rsidRPr="00623B5A">
        <w:rPr>
          <w:rFonts w:ascii="標楷體" w:eastAsia="標楷體" w:hAnsi="標楷體"/>
          <w:sz w:val="28"/>
          <w:szCs w:val="28"/>
        </w:rPr>
        <w:t>容器責任業者營業量申報相關法規說明會</w:t>
      </w:r>
      <w:r>
        <w:rPr>
          <w:rFonts w:ascii="標楷體" w:eastAsia="標楷體" w:hAnsi="標楷體"/>
          <w:sz w:val="28"/>
          <w:szCs w:val="28"/>
        </w:rPr>
        <w:t>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12.31.參加本會監事王滌資先生女兒婚宴於故宮晶華餐廳。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01.05. 防檢局張組長瑞璋請調為農試所組長，遺缺由基隆分局副局長陳宏伯接任，本會分別送蘭花致意。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01.08. 台灣植物保護工業同業公會因故補選理事長，由</w:t>
      </w:r>
      <w:r w:rsidRPr="00EF1740">
        <w:rPr>
          <w:rFonts w:ascii="標楷體" w:eastAsia="標楷體" w:hAnsi="標楷體" w:hint="eastAsia"/>
          <w:sz w:val="28"/>
          <w:szCs w:val="28"/>
        </w:rPr>
        <w:t>億豐農化廠股份有限公司張崇立</w:t>
      </w:r>
      <w:r>
        <w:rPr>
          <w:rFonts w:ascii="標楷體" w:eastAsia="標楷體" w:hAnsi="標楷體" w:hint="eastAsia"/>
          <w:sz w:val="28"/>
          <w:szCs w:val="28"/>
        </w:rPr>
        <w:t>先生</w:t>
      </w:r>
      <w:r w:rsidRPr="00EF1740">
        <w:rPr>
          <w:rFonts w:ascii="標楷體" w:eastAsia="標楷體" w:hAnsi="標楷體" w:hint="eastAsia"/>
          <w:sz w:val="28"/>
          <w:szCs w:val="28"/>
        </w:rPr>
        <w:t>榮膺理事長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01.13.理事長帶領陳常監順郎、農藥肥料二召集人、總幹事拜會防檢局組長陳宏伯，劉副組長天成全程作陪，相關會談有製作網頁置於本會官網上。</w:t>
      </w:r>
    </w:p>
    <w:p w:rsid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01.26. 本會召開第九屆第一次肥料委員會，邀請農糧署李專員英明列席，選出副召集人為鄧啟銘理事，紀錄轉知全體會員。 </w:t>
      </w:r>
    </w:p>
    <w:p w:rsidR="00250860" w:rsidRPr="0090376F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02.18 上午10：00防檢局召開</w:t>
      </w:r>
      <w:r w:rsidRPr="0090376F">
        <w:rPr>
          <w:rFonts w:ascii="標楷體" w:eastAsia="標楷體" w:hAnsi="標楷體" w:hint="eastAsia"/>
          <w:sz w:val="28"/>
          <w:szCs w:val="28"/>
        </w:rPr>
        <w:t>『作物有害生物抗藥性研究成果產業運用座談會』。</w:t>
      </w:r>
    </w:p>
    <w:p w:rsidR="00250860" w:rsidRPr="00623B5A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90376F">
        <w:rPr>
          <w:rFonts w:ascii="標楷體" w:eastAsia="標楷體" w:hAnsi="標楷體" w:hint="eastAsia"/>
          <w:sz w:val="28"/>
          <w:szCs w:val="28"/>
        </w:rPr>
        <w:t>02.18 下午02：00防檢局召開『農藥管理法』修法會議。</w:t>
      </w:r>
    </w:p>
    <w:p w:rsidR="009556C1" w:rsidRPr="00250860" w:rsidRDefault="009556C1" w:rsidP="009556C1">
      <w:pPr>
        <w:spacing w:line="360" w:lineRule="exact"/>
        <w:ind w:left="913" w:hangingChars="326" w:hanging="913"/>
        <w:rPr>
          <w:sz w:val="28"/>
          <w:szCs w:val="28"/>
        </w:rPr>
      </w:pPr>
    </w:p>
    <w:p w:rsidR="00514AE8" w:rsidRPr="009170A4" w:rsidRDefault="00EF5082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農藥委員會報告：（</w:t>
      </w:r>
      <w:r w:rsidR="008D3EA3" w:rsidRPr="009170A4">
        <w:rPr>
          <w:rFonts w:ascii="標楷體" w:eastAsia="標楷體" w:hAnsi="標楷體" w:hint="eastAsia"/>
          <w:bCs/>
          <w:sz w:val="28"/>
          <w:szCs w:val="28"/>
        </w:rPr>
        <w:t>高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8D3EA3" w:rsidRPr="009170A4">
        <w:rPr>
          <w:rFonts w:ascii="標楷體" w:eastAsia="標楷體" w:hAnsi="標楷體" w:hint="eastAsia"/>
          <w:bCs/>
          <w:sz w:val="28"/>
          <w:szCs w:val="28"/>
        </w:rPr>
        <w:t>慶平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514AE8" w:rsidRPr="009170A4" w:rsidRDefault="00514AE8" w:rsidP="009170A4">
      <w:pPr>
        <w:snapToGrid w:val="0"/>
        <w:spacing w:line="400" w:lineRule="atLeast"/>
        <w:ind w:left="1418"/>
        <w:rPr>
          <w:rFonts w:ascii="標楷體" w:eastAsia="標楷體" w:hAnsi="標楷體"/>
          <w:bCs/>
          <w:sz w:val="28"/>
          <w:szCs w:val="28"/>
        </w:rPr>
      </w:pPr>
    </w:p>
    <w:p w:rsidR="00693182" w:rsidRPr="00721F01" w:rsidRDefault="00237157" w:rsidP="00721F01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>主席、各位理、監事、總幹事、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大家好！</w:t>
      </w:r>
      <w:r w:rsidR="00F91D43" w:rsidRPr="009170A4">
        <w:rPr>
          <w:rFonts w:ascii="標楷體" w:eastAsia="標楷體" w:hAnsi="標楷體" w:hint="eastAsia"/>
          <w:bCs/>
          <w:sz w:val="28"/>
          <w:szCs w:val="28"/>
        </w:rPr>
        <w:t>新春愉快！進行農藥委員會報告：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一、最近農藥界較重要的事是防檢局昨天的修法會議，有三個重點：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第一部份是為因應未來的TPP談判，如將核准登記屆滿八年的新有效成份農藥更改為十年…等。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第二部份是農藥銷售流向管制，如農民購藥身份資料記錄加記身分證號碼…等。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第三部份是於邊境查獲輸入之禁用農藥及偽農藥除刑事責任外，尚須處貨價三倍之罰鍰，並限期辦理退運。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其他還有幾點，如廣告內容之審查等，不是那麼重要。但這三個重點仍有些爭議。昨天的會議，可說是防檢局為修法，先聽取業界及縣市政府基層的意見。所以並非定案。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 xml:space="preserve">二、是上次提到美國 Monsanto及大陸的中國化學欲購併 </w:t>
      </w:r>
      <w:proofErr w:type="spellStart"/>
      <w:r w:rsidRPr="00250860">
        <w:rPr>
          <w:rFonts w:ascii="標楷體" w:eastAsia="標楷體" w:hAnsi="標楷體" w:hint="eastAsia"/>
          <w:sz w:val="28"/>
          <w:szCs w:val="28"/>
        </w:rPr>
        <w:t>Syngenta</w:t>
      </w:r>
      <w:proofErr w:type="spellEnd"/>
      <w:r w:rsidRPr="00250860">
        <w:rPr>
          <w:rFonts w:ascii="標楷體" w:eastAsia="標楷體" w:hAnsi="標楷體" w:hint="eastAsia"/>
          <w:sz w:val="28"/>
          <w:szCs w:val="28"/>
        </w:rPr>
        <w:t>一事，現已定案。由中國化學（</w:t>
      </w:r>
      <w:proofErr w:type="spellStart"/>
      <w:r w:rsidRPr="00250860">
        <w:rPr>
          <w:rFonts w:ascii="標楷體" w:eastAsia="標楷體" w:hAnsi="標楷體" w:hint="eastAsia"/>
          <w:sz w:val="28"/>
          <w:szCs w:val="28"/>
        </w:rPr>
        <w:t>ChemChina</w:t>
      </w:r>
      <w:proofErr w:type="spellEnd"/>
      <w:r w:rsidRPr="00250860">
        <w:rPr>
          <w:rFonts w:ascii="標楷體" w:eastAsia="標楷體" w:hAnsi="標楷體" w:hint="eastAsia"/>
          <w:sz w:val="28"/>
          <w:szCs w:val="28"/>
        </w:rPr>
        <w:t>）以USD43 Billion 得標。</w:t>
      </w:r>
    </w:p>
    <w:p w:rsidR="00250860" w:rsidRPr="00250860" w:rsidRDefault="00250860" w:rsidP="00250860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以上消息，供大家參考。</w:t>
      </w:r>
    </w:p>
    <w:p w:rsidR="00EF5082" w:rsidRDefault="00E644FF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lastRenderedPageBreak/>
        <w:t>（三）</w:t>
      </w:r>
      <w:r w:rsidR="00EF5082" w:rsidRPr="009170A4">
        <w:rPr>
          <w:rFonts w:ascii="標楷體" w:eastAsia="標楷體" w:hAnsi="標楷體" w:hint="eastAsia"/>
          <w:bCs/>
          <w:sz w:val="28"/>
          <w:szCs w:val="28"/>
        </w:rPr>
        <w:t>肥料委員會報告：（</w:t>
      </w:r>
      <w:r w:rsidR="00250860">
        <w:rPr>
          <w:rFonts w:ascii="標楷體" w:eastAsia="標楷體" w:hAnsi="標楷體" w:hint="eastAsia"/>
          <w:bCs/>
          <w:sz w:val="28"/>
          <w:szCs w:val="28"/>
        </w:rPr>
        <w:t>張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250860">
        <w:rPr>
          <w:rFonts w:ascii="標楷體" w:eastAsia="標楷體" w:hAnsi="標楷體" w:hint="eastAsia"/>
          <w:bCs/>
          <w:sz w:val="28"/>
          <w:szCs w:val="28"/>
        </w:rPr>
        <w:t>宇旭</w:t>
      </w:r>
      <w:r w:rsidR="00EF5082" w:rsidRPr="009170A4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514AE8" w:rsidRDefault="008D54C7" w:rsidP="009170A4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理事長、顧問及各位理、監事同仁：</w:t>
      </w:r>
    </w:p>
    <w:p w:rsidR="00250860" w:rsidRPr="00250860" w:rsidRDefault="00250860" w:rsidP="009170A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250860" w:rsidRDefault="00237157" w:rsidP="009170A4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9170A4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693182" w:rsidRPr="009170A4">
        <w:rPr>
          <w:rFonts w:ascii="標楷體" w:eastAsia="標楷體" w:hAnsi="標楷體" w:hint="eastAsia"/>
          <w:bCs/>
          <w:sz w:val="28"/>
          <w:szCs w:val="28"/>
        </w:rPr>
        <w:t>新</w:t>
      </w:r>
      <w:r w:rsidR="0060232D">
        <w:rPr>
          <w:rFonts w:ascii="標楷體" w:eastAsia="標楷體" w:hAnsi="標楷體" w:hint="eastAsia"/>
          <w:bCs/>
          <w:sz w:val="28"/>
          <w:szCs w:val="28"/>
        </w:rPr>
        <w:t>春愉快</w:t>
      </w:r>
      <w:r w:rsidR="00514AE8" w:rsidRPr="009170A4">
        <w:rPr>
          <w:rFonts w:ascii="標楷體" w:eastAsia="標楷體" w:hAnsi="標楷體" w:hint="eastAsia"/>
          <w:bCs/>
          <w:sz w:val="28"/>
          <w:szCs w:val="28"/>
        </w:rPr>
        <w:t>！</w:t>
      </w:r>
    </w:p>
    <w:p w:rsidR="00250860" w:rsidRDefault="00250860" w:rsidP="00250860">
      <w:pPr>
        <w:spacing w:line="360" w:lineRule="exact"/>
        <w:ind w:leftChars="59" w:left="142" w:firstLineChars="151" w:firstLine="423"/>
        <w:rPr>
          <w:rFonts w:ascii="標楷體" w:eastAsia="標楷體" w:hAnsi="標楷體" w:hint="eastAsia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 xml:space="preserve">    肥料委員會在</w:t>
      </w:r>
      <w:r w:rsidR="0060232D" w:rsidRPr="00250860">
        <w:rPr>
          <w:rFonts w:ascii="標楷體" w:eastAsia="標楷體" w:hAnsi="標楷體" w:hint="eastAsia"/>
          <w:sz w:val="28"/>
          <w:szCs w:val="28"/>
        </w:rPr>
        <w:t>1/2</w:t>
      </w:r>
      <w:r w:rsidRPr="00250860">
        <w:rPr>
          <w:rFonts w:ascii="標楷體" w:eastAsia="標楷體" w:hAnsi="標楷體" w:hint="eastAsia"/>
          <w:sz w:val="28"/>
          <w:szCs w:val="28"/>
        </w:rPr>
        <w:t>6有開會，並邀請農糧署李英明專員列席，會中有三項決議：</w:t>
      </w:r>
    </w:p>
    <w:p w:rsidR="00250860" w:rsidRPr="00250860" w:rsidRDefault="00250860" w:rsidP="00250860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一、目前展延已排除原料單純肥料如尿素等，免辦理檢驗重金屬，其他原料複雜肥料，每四年做一次體檢應屬正常，且檢驗項目已從五項降為三項，實為必要之檢驗。</w:t>
      </w:r>
    </w:p>
    <w:p w:rsidR="00250860" w:rsidRPr="00250860" w:rsidRDefault="00250860" w:rsidP="00250860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二、農藥許可證申請及核發辦法明定許可證權利人變更方式，有關肥料登記證權利人變更，將研議比照農藥管理法辦理，目前有需求之會員屬少數，現階段先個案辦理，視實際情況向農糧署洽辦。</w:t>
      </w:r>
    </w:p>
    <w:p w:rsidR="00250860" w:rsidRPr="00250860" w:rsidRDefault="00250860" w:rsidP="00250860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250860">
        <w:rPr>
          <w:rFonts w:ascii="標楷體" w:eastAsia="標楷體" w:hAnsi="標楷體" w:hint="eastAsia"/>
          <w:sz w:val="28"/>
          <w:szCs w:val="28"/>
        </w:rPr>
        <w:t>三、有關肥料添加防腐劑或穩定劑，新領肥料登記證時，應如實詳列原料種類，或於肥料製程詳列添加物質；如屬已取得肥料登記證者，應向農糧署申請登記事項變更，補正肥料原料種類或詳列製程添加物質。肥料說明書說明原料種類或製程添加物質相關資訊，農糧署審核通過，符合肥料管理規定。另將協調與農糧署、農藥所討論，針對肥料檢測出防腐劑時，是否為農藥之認定作一解釋。</w:t>
      </w:r>
    </w:p>
    <w:p w:rsidR="007831E3" w:rsidRPr="00250860" w:rsidRDefault="007831E3" w:rsidP="00250860">
      <w:pPr>
        <w:snapToGrid w:val="0"/>
        <w:spacing w:line="400" w:lineRule="atLeast"/>
        <w:rPr>
          <w:rFonts w:ascii="標楷體" w:eastAsia="標楷體"/>
          <w:sz w:val="26"/>
        </w:rPr>
      </w:pPr>
    </w:p>
    <w:p w:rsidR="00525F00" w:rsidRDefault="003C23A2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8A2D8A">
        <w:rPr>
          <w:rFonts w:ascii="標楷體" w:eastAsia="標楷體" w:hAnsi="標楷體" w:hint="eastAsia"/>
          <w:bCs/>
          <w:sz w:val="28"/>
          <w:szCs w:val="28"/>
        </w:rPr>
        <w:t>八</w:t>
      </w:r>
      <w:r w:rsidR="00191BB9" w:rsidRPr="008A2D8A">
        <w:rPr>
          <w:rFonts w:ascii="標楷體" w:eastAsia="標楷體" w:hAnsi="標楷體" w:hint="eastAsia"/>
          <w:bCs/>
          <w:sz w:val="28"/>
          <w:szCs w:val="28"/>
        </w:rPr>
        <w:t>、討論事項：</w:t>
      </w:r>
    </w:p>
    <w:p w:rsidR="006639F3" w:rsidRPr="008A2D8A" w:rsidRDefault="006639F3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250860" w:rsidRPr="00A563C1" w:rsidRDefault="00E644FF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</w:t>
      </w:r>
      <w:r w:rsidR="008A2D8A" w:rsidRPr="00A563C1">
        <w:rPr>
          <w:rFonts w:ascii="標楷體" w:eastAsia="標楷體" w:hAnsi="標楷體" w:hint="eastAsia"/>
          <w:sz w:val="28"/>
          <w:szCs w:val="28"/>
        </w:rPr>
        <w:t xml:space="preserve"> </w:t>
      </w:r>
      <w:r w:rsidR="00250860" w:rsidRPr="00A563C1">
        <w:rPr>
          <w:rFonts w:ascii="標楷體" w:eastAsia="標楷體" w:hAnsi="標楷體" w:hint="eastAsia"/>
          <w:sz w:val="28"/>
          <w:szCs w:val="28"/>
        </w:rPr>
        <w:t xml:space="preserve"> (一) 請稽核本會</w:t>
      </w:r>
      <w:bookmarkStart w:id="0" w:name="OLE_LINK1"/>
      <w:r w:rsidR="00250860" w:rsidRPr="00A563C1">
        <w:rPr>
          <w:rFonts w:ascii="標楷體" w:eastAsia="標楷體" w:hAnsi="標楷體" w:hint="eastAsia"/>
          <w:sz w:val="28"/>
          <w:szCs w:val="28"/>
        </w:rPr>
        <w:t>一０四年度11月、12月</w:t>
      </w:r>
      <w:bookmarkEnd w:id="0"/>
      <w:r w:rsidR="00250860" w:rsidRPr="00A563C1">
        <w:rPr>
          <w:rFonts w:ascii="標楷體" w:eastAsia="標楷體" w:hAnsi="標楷體" w:hint="eastAsia"/>
          <w:sz w:val="28"/>
          <w:szCs w:val="28"/>
        </w:rPr>
        <w:t>財務收支狀況案。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>(理事長交議)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 說  明：一０四年度11月、12月份財務收支狀況表(詳如附件一至二)，請予審核。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563C1" w:rsidRPr="009170A4" w:rsidRDefault="00A563C1" w:rsidP="00A563C1">
      <w:pPr>
        <w:pStyle w:val="a4"/>
        <w:spacing w:line="480" w:lineRule="exact"/>
        <w:ind w:leftChars="119" w:left="1815" w:hangingChars="546" w:hanging="1529"/>
        <w:rPr>
          <w:rFonts w:ascii="標楷體" w:eastAsia="標楷體"/>
          <w:sz w:val="28"/>
          <w:szCs w:val="28"/>
        </w:rPr>
      </w:pPr>
      <w:r w:rsidRPr="009170A4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A563C1" w:rsidRPr="009170A4" w:rsidRDefault="00A563C1" w:rsidP="00A563C1">
      <w:pPr>
        <w:pStyle w:val="a4"/>
        <w:spacing w:line="480" w:lineRule="exact"/>
        <w:ind w:leftChars="119" w:left="1815" w:hangingChars="546" w:hanging="1529"/>
        <w:rPr>
          <w:rFonts w:ascii="標楷體" w:eastAsia="標楷體"/>
          <w:sz w:val="28"/>
          <w:szCs w:val="28"/>
        </w:rPr>
      </w:pPr>
      <w:r w:rsidRPr="009170A4">
        <w:rPr>
          <w:rFonts w:ascii="標楷體" w:eastAsia="標楷體" w:hint="eastAsia"/>
          <w:sz w:val="28"/>
          <w:szCs w:val="28"/>
        </w:rPr>
        <w:t>監事會決議：無異議通過。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(二)請審核泉成有限公司申請入會案。</w:t>
      </w:r>
      <w:r w:rsidRPr="00A563C1">
        <w:rPr>
          <w:rFonts w:ascii="標楷體" w:eastAsia="標楷體" w:hAnsi="標楷體"/>
          <w:sz w:val="28"/>
          <w:szCs w:val="28"/>
        </w:rPr>
        <w:t>(</w:t>
      </w:r>
      <w:r w:rsidRPr="00A563C1">
        <w:rPr>
          <w:rFonts w:ascii="標楷體" w:eastAsia="標楷體" w:hAnsi="標楷體" w:hint="eastAsia"/>
          <w:sz w:val="28"/>
          <w:szCs w:val="28"/>
        </w:rPr>
        <w:t>理事長交議</w:t>
      </w:r>
      <w:r w:rsidRPr="00A563C1">
        <w:rPr>
          <w:rFonts w:ascii="標楷體" w:eastAsia="標楷體" w:hAnsi="標楷體"/>
          <w:sz w:val="28"/>
          <w:szCs w:val="28"/>
        </w:rPr>
        <w:t>)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說</w:t>
      </w:r>
      <w:r w:rsidRPr="00A563C1">
        <w:rPr>
          <w:rFonts w:ascii="標楷體" w:eastAsia="標楷體" w:hAnsi="標楷體"/>
          <w:sz w:val="28"/>
          <w:szCs w:val="28"/>
        </w:rPr>
        <w:t xml:space="preserve">  </w:t>
      </w:r>
      <w:r w:rsidRPr="00A563C1">
        <w:rPr>
          <w:rFonts w:ascii="標楷體" w:eastAsia="標楷體" w:hAnsi="標楷體" w:hint="eastAsia"/>
          <w:sz w:val="28"/>
          <w:szCs w:val="28"/>
        </w:rPr>
        <w:t>明：查泉成有限公司於 105.01.22.來函申請入會，會中請傳閱該公司之入會申請書及相關資料（附件三），請予審核。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A563C1" w:rsidRPr="009170A4" w:rsidRDefault="00A563C1" w:rsidP="00A563C1">
      <w:pPr>
        <w:pStyle w:val="a4"/>
        <w:spacing w:line="480" w:lineRule="exact"/>
        <w:ind w:leftChars="119" w:left="1815" w:hangingChars="546" w:hanging="1529"/>
        <w:rPr>
          <w:rFonts w:ascii="標楷體" w:eastAsia="標楷體"/>
          <w:sz w:val="28"/>
          <w:szCs w:val="28"/>
        </w:rPr>
      </w:pPr>
      <w:r w:rsidRPr="009170A4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A563C1" w:rsidRPr="009170A4" w:rsidRDefault="00A563C1" w:rsidP="00A563C1">
      <w:pPr>
        <w:pStyle w:val="a4"/>
        <w:spacing w:line="480" w:lineRule="exact"/>
        <w:ind w:leftChars="119" w:left="1815" w:hangingChars="546" w:hanging="1529"/>
        <w:rPr>
          <w:rFonts w:ascii="標楷體" w:eastAsia="標楷體"/>
          <w:sz w:val="28"/>
          <w:szCs w:val="28"/>
        </w:rPr>
      </w:pPr>
      <w:r w:rsidRPr="009170A4">
        <w:rPr>
          <w:rFonts w:ascii="標楷體" w:eastAsia="標楷體" w:hint="eastAsia"/>
          <w:sz w:val="28"/>
          <w:szCs w:val="28"/>
        </w:rPr>
        <w:t>監事會決議：無異議通過。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lastRenderedPageBreak/>
        <w:t xml:space="preserve"> (三)請討論本會一０四年度歲入歲出決算案。 (理事長交議)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說  明：依據工商團體財務處理辦法第十二條規定：工商團體應於年度終了後二個月內由理事會編造當年度工作報告(詳如附件四)、收支決算表 (附件五)、資產負債表(附件六)、基金收支表（附件七）、現金出納表（附件八）及財產目錄(附件九)送監事會(或監事)審核，造具審核意見書，送還理事會，提經會員(代表)大會通過後，於三月底前報請主管備查。但因故未能及時召開會員(代表)大會者，應先報主管機關，事後提報大會追認。提請討論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A563C1" w:rsidRPr="009170A4" w:rsidRDefault="00A563C1" w:rsidP="00A563C1">
      <w:pPr>
        <w:pStyle w:val="a4"/>
        <w:spacing w:line="480" w:lineRule="exact"/>
        <w:ind w:leftChars="119" w:left="1815" w:hangingChars="546" w:hanging="1529"/>
        <w:rPr>
          <w:rFonts w:ascii="標楷體" w:eastAsia="標楷體"/>
          <w:sz w:val="28"/>
          <w:szCs w:val="28"/>
        </w:rPr>
      </w:pPr>
      <w:r w:rsidRPr="009170A4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A563C1" w:rsidRPr="009170A4" w:rsidRDefault="00A563C1" w:rsidP="00A563C1">
      <w:pPr>
        <w:pStyle w:val="a4"/>
        <w:spacing w:line="480" w:lineRule="exact"/>
        <w:ind w:leftChars="119" w:left="1815" w:hangingChars="546" w:hanging="1529"/>
        <w:rPr>
          <w:rFonts w:ascii="標楷體" w:eastAsia="標楷體"/>
          <w:sz w:val="28"/>
          <w:szCs w:val="28"/>
        </w:rPr>
      </w:pPr>
      <w:r w:rsidRPr="009170A4">
        <w:rPr>
          <w:rFonts w:ascii="標楷體" w:eastAsia="標楷體" w:hint="eastAsia"/>
          <w:sz w:val="28"/>
          <w:szCs w:val="28"/>
        </w:rPr>
        <w:t>監事會決議：無異議通過。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(四)請討論籌備召開本會第九屆第二次會員代表大會相關事宜案。(理事長交議)                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>說  明：本案係依據本會第九屆第二次理、監事聯席會 (104.11.22.)之決議辦理，本會第九屆第二次會員代表大會決定於一０五年五月十三日(星期五)召開。準備工作詳列如下：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       『一』大會地點： 台北凱撒大飯店。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       『二』大會費用預算(十八萬元整)。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       『三』紀念品之選定。</w:t>
      </w:r>
    </w:p>
    <w:p w:rsidR="00250860" w:rsidRPr="00A563C1" w:rsidRDefault="00250860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       『四』成立大會籌備小組：主席團、接待組、司儀、紀錄。</w:t>
      </w:r>
    </w:p>
    <w:p w:rsidR="00E644FF" w:rsidRPr="00A563C1" w:rsidRDefault="007831E3" w:rsidP="00A563C1">
      <w:pPr>
        <w:spacing w:line="36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A563C1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A563C1" w:rsidRDefault="00036FF1" w:rsidP="008A2D8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8A2D8A">
        <w:rPr>
          <w:rFonts w:ascii="標楷體" w:eastAsia="標楷體" w:hAnsi="標楷體" w:hint="eastAsia"/>
          <w:bCs/>
          <w:sz w:val="28"/>
          <w:szCs w:val="28"/>
        </w:rPr>
        <w:t>理事會決議：照案通過</w:t>
      </w:r>
      <w:r w:rsidR="00E644FF" w:rsidRPr="008A2D8A">
        <w:rPr>
          <w:rFonts w:ascii="標楷體" w:eastAsia="標楷體" w:hAnsi="標楷體" w:hint="eastAsia"/>
          <w:bCs/>
          <w:sz w:val="28"/>
          <w:szCs w:val="28"/>
        </w:rPr>
        <w:t>，</w:t>
      </w:r>
      <w:r w:rsidR="00237157" w:rsidRPr="008A2D8A">
        <w:rPr>
          <w:rFonts w:ascii="標楷體" w:eastAsia="標楷體" w:hAnsi="標楷體" w:hint="eastAsia"/>
          <w:bCs/>
          <w:sz w:val="28"/>
          <w:szCs w:val="28"/>
        </w:rPr>
        <w:t>紀念品選定</w:t>
      </w:r>
      <w:r w:rsidR="00A563C1">
        <w:rPr>
          <w:rFonts w:ascii="標楷體" w:eastAsia="標楷體" w:hAnsi="標楷體" w:hint="eastAsia"/>
          <w:bCs/>
          <w:sz w:val="28"/>
          <w:szCs w:val="28"/>
        </w:rPr>
        <w:t>觸控式雙色溫LED檯燈。</w:t>
      </w:r>
      <w:r w:rsidR="00237157" w:rsidRPr="008A2D8A">
        <w:rPr>
          <w:rFonts w:ascii="標楷體" w:eastAsia="標楷體" w:hAnsi="標楷體" w:hint="eastAsia"/>
          <w:bCs/>
          <w:sz w:val="28"/>
          <w:szCs w:val="28"/>
        </w:rPr>
        <w:t>司儀由</w:t>
      </w:r>
      <w:r w:rsidR="00A563C1">
        <w:rPr>
          <w:rFonts w:ascii="標楷體" w:eastAsia="標楷體" w:hAnsi="標楷體" w:hint="eastAsia"/>
          <w:bCs/>
          <w:sz w:val="28"/>
          <w:szCs w:val="28"/>
        </w:rPr>
        <w:t>張常務理</w:t>
      </w:r>
    </w:p>
    <w:p w:rsidR="00036FF1" w:rsidRPr="008A2D8A" w:rsidRDefault="00A563C1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事宇旭</w:t>
      </w:r>
      <w:r w:rsidR="00237157" w:rsidRPr="008A2D8A">
        <w:rPr>
          <w:rFonts w:ascii="標楷體" w:eastAsia="標楷體" w:hAnsi="標楷體" w:hint="eastAsia"/>
          <w:bCs/>
          <w:sz w:val="28"/>
          <w:szCs w:val="28"/>
        </w:rPr>
        <w:t>擔任，紀錄委請</w:t>
      </w:r>
      <w:r>
        <w:rPr>
          <w:rFonts w:ascii="標楷體" w:eastAsia="標楷體" w:hAnsi="標楷體" w:hint="eastAsia"/>
          <w:bCs/>
          <w:sz w:val="28"/>
          <w:szCs w:val="28"/>
        </w:rPr>
        <w:t>許理事美環</w:t>
      </w:r>
      <w:r w:rsidR="00237157" w:rsidRPr="008A2D8A">
        <w:rPr>
          <w:rFonts w:ascii="標楷體" w:eastAsia="標楷體" w:hAnsi="標楷體" w:hint="eastAsia"/>
          <w:bCs/>
          <w:sz w:val="28"/>
          <w:szCs w:val="28"/>
        </w:rPr>
        <w:t>為之</w:t>
      </w:r>
      <w:r w:rsidR="00036FF1" w:rsidRPr="008A2D8A">
        <w:rPr>
          <w:rFonts w:ascii="標楷體" w:eastAsia="標楷體" w:hAnsi="標楷體" w:hint="eastAsia"/>
          <w:bCs/>
          <w:sz w:val="28"/>
          <w:szCs w:val="28"/>
        </w:rPr>
        <w:t xml:space="preserve">。 </w:t>
      </w:r>
    </w:p>
    <w:p w:rsidR="00036FF1" w:rsidRPr="008A2D8A" w:rsidRDefault="00036FF1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8A2D8A">
        <w:rPr>
          <w:rFonts w:ascii="標楷體" w:eastAsia="標楷體" w:hAnsi="標楷體" w:hint="eastAsia"/>
          <w:bCs/>
          <w:sz w:val="28"/>
          <w:szCs w:val="28"/>
        </w:rPr>
        <w:t>監事會決議：無異議通過。</w:t>
      </w:r>
    </w:p>
    <w:p w:rsidR="00036FF1" w:rsidRPr="008A2D8A" w:rsidRDefault="00036FF1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8A2D8A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</w:p>
    <w:p w:rsidR="00A77B9C" w:rsidRDefault="00A77B9C" w:rsidP="008A2D8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8A2D8A">
        <w:rPr>
          <w:rFonts w:ascii="標楷體" w:eastAsia="標楷體" w:hAnsi="標楷體" w:hint="eastAsia"/>
          <w:bCs/>
          <w:sz w:val="28"/>
          <w:szCs w:val="28"/>
        </w:rPr>
        <w:t>九、臨時動議：</w:t>
      </w:r>
    </w:p>
    <w:p w:rsidR="00151FE7" w:rsidRPr="008A2D8A" w:rsidRDefault="00151FE7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F91D43" w:rsidRDefault="00151FE7" w:rsidP="008A2D8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黃汝珍監事預告其服務之意農有限公司將結束業務，屆時將請辭監事職務，</w:t>
      </w:r>
    </w:p>
    <w:p w:rsidR="00151FE7" w:rsidRDefault="00151FE7" w:rsidP="008A2D8A">
      <w:pPr>
        <w:snapToGrid w:val="0"/>
        <w:spacing w:line="400" w:lineRule="atLeas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正式公文將擇期寄達公會。</w:t>
      </w:r>
    </w:p>
    <w:p w:rsidR="00151FE7" w:rsidRPr="008A2D8A" w:rsidRDefault="00151FE7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</w:p>
    <w:p w:rsidR="008E182F" w:rsidRPr="008A2D8A" w:rsidRDefault="007B1E96" w:rsidP="008A2D8A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 w:rsidRPr="008A2D8A">
        <w:rPr>
          <w:rFonts w:ascii="標楷體" w:eastAsia="標楷體" w:hAnsi="標楷體" w:hint="eastAsia"/>
          <w:bCs/>
          <w:sz w:val="28"/>
          <w:szCs w:val="28"/>
        </w:rPr>
        <w:t>十、散  會。</w:t>
      </w:r>
    </w:p>
    <w:p w:rsidR="00FB2477" w:rsidRPr="00FB2477" w:rsidRDefault="00FB2477" w:rsidP="00B41C00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FB2477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</w:p>
    <w:p w:rsidR="00036FF1" w:rsidRDefault="00036FF1" w:rsidP="008A2D8A">
      <w:pPr>
        <w:snapToGrid w:val="0"/>
        <w:spacing w:line="40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 w:rsidRPr="00FB2477">
        <w:rPr>
          <w:rFonts w:ascii="標楷體" w:eastAsia="標楷體" w:hAnsi="標楷體" w:hint="eastAsia"/>
          <w:b/>
          <w:bCs/>
          <w:sz w:val="28"/>
          <w:szCs w:val="28"/>
        </w:rPr>
        <w:t xml:space="preserve">        會後聚餐由</w:t>
      </w:r>
      <w:r w:rsidR="00B41C00">
        <w:rPr>
          <w:rFonts w:ascii="標楷體" w:eastAsia="標楷體" w:hAnsi="標楷體" w:hint="eastAsia"/>
          <w:b/>
          <w:bCs/>
          <w:sz w:val="28"/>
          <w:szCs w:val="28"/>
        </w:rPr>
        <w:t>陳常務</w:t>
      </w:r>
      <w:r w:rsidRPr="00FB2477">
        <w:rPr>
          <w:rFonts w:ascii="標楷體" w:eastAsia="標楷體" w:hAnsi="標楷體" w:hint="eastAsia"/>
          <w:b/>
          <w:bCs/>
          <w:sz w:val="28"/>
          <w:szCs w:val="28"/>
        </w:rPr>
        <w:t>理事</w:t>
      </w:r>
      <w:r w:rsidR="00B41C00">
        <w:rPr>
          <w:rFonts w:ascii="標楷體" w:eastAsia="標楷體" w:hAnsi="標楷體" w:hint="eastAsia"/>
          <w:b/>
          <w:bCs/>
          <w:sz w:val="28"/>
          <w:szCs w:val="28"/>
        </w:rPr>
        <w:t>順郎</w:t>
      </w:r>
      <w:r w:rsidRPr="00FB2477">
        <w:rPr>
          <w:rFonts w:ascii="標楷體" w:eastAsia="標楷體" w:hAnsi="標楷體" w:hint="eastAsia"/>
          <w:b/>
          <w:bCs/>
          <w:sz w:val="28"/>
          <w:szCs w:val="28"/>
        </w:rPr>
        <w:t>作東招待</w:t>
      </w:r>
      <w:r w:rsidR="00E644FF" w:rsidRPr="00FB2477">
        <w:rPr>
          <w:rFonts w:ascii="標楷體" w:eastAsia="標楷體" w:hAnsi="標楷體" w:hint="eastAsia"/>
          <w:b/>
          <w:bCs/>
          <w:sz w:val="28"/>
          <w:szCs w:val="28"/>
        </w:rPr>
        <w:t>，席開</w:t>
      </w:r>
      <w:r w:rsidR="00B41C00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644FF" w:rsidRPr="00FB2477">
        <w:rPr>
          <w:rFonts w:ascii="標楷體" w:eastAsia="標楷體" w:hAnsi="標楷體" w:hint="eastAsia"/>
          <w:b/>
          <w:bCs/>
          <w:sz w:val="28"/>
          <w:szCs w:val="28"/>
        </w:rPr>
        <w:t>桌</w:t>
      </w:r>
      <w:r w:rsidRPr="00FB2477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B41C00" w:rsidRPr="00B41C00" w:rsidRDefault="00B41C00" w:rsidP="008A2D8A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蔡理事長崇禮</w:t>
      </w:r>
      <w:r w:rsidR="00E75114" w:rsidRPr="00651CAB">
        <w:rPr>
          <w:rFonts w:ascii="標楷體" w:eastAsia="標楷體" w:hAnsi="標楷體" w:hint="eastAsia"/>
          <w:b/>
          <w:color w:val="252525"/>
          <w:sz w:val="28"/>
          <w:szCs w:val="28"/>
        </w:rPr>
        <w:t>提供卡拉</w:t>
      </w:r>
      <w:r w:rsidR="00E75114" w:rsidRPr="00651CAB">
        <w:rPr>
          <w:rFonts w:ascii="標楷體" w:eastAsia="標楷體" w:hAnsi="標楷體"/>
          <w:b/>
          <w:color w:val="252525"/>
          <w:sz w:val="28"/>
          <w:szCs w:val="28"/>
        </w:rPr>
        <w:t>OK</w:t>
      </w:r>
      <w:r w:rsidR="00E75114" w:rsidRPr="00651CAB">
        <w:rPr>
          <w:rFonts w:ascii="標楷體" w:eastAsia="標楷體" w:hAnsi="標楷體" w:hint="eastAsia"/>
          <w:b/>
          <w:color w:val="252525"/>
          <w:sz w:val="28"/>
          <w:szCs w:val="28"/>
        </w:rPr>
        <w:t>樂團助興。</w:t>
      </w:r>
      <w:r w:rsidR="00B549DC">
        <w:rPr>
          <w:rFonts w:ascii="標楷體" w:eastAsia="標楷體" w:hAnsi="標楷體" w:hint="eastAsia"/>
          <w:b/>
          <w:color w:val="252525"/>
          <w:sz w:val="28"/>
          <w:szCs w:val="28"/>
        </w:rPr>
        <w:t>張常務理事賢懿贊助紅酒60瓶。</w:t>
      </w:r>
    </w:p>
    <w:sectPr w:rsidR="00B41C00" w:rsidRPr="00B41C00" w:rsidSect="00E51929">
      <w:pgSz w:w="11907" w:h="16840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C5" w:rsidRDefault="00614FC5" w:rsidP="00237157">
      <w:r>
        <w:separator/>
      </w:r>
    </w:p>
  </w:endnote>
  <w:endnote w:type="continuationSeparator" w:id="0">
    <w:p w:rsidR="00614FC5" w:rsidRDefault="00614FC5" w:rsidP="0023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HiddenHorzOCl">
    <w:altName w:val="華康中圓體(P)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C5" w:rsidRDefault="00614FC5" w:rsidP="00237157">
      <w:r>
        <w:separator/>
      </w:r>
    </w:p>
  </w:footnote>
  <w:footnote w:type="continuationSeparator" w:id="0">
    <w:p w:rsidR="00614FC5" w:rsidRDefault="00614FC5" w:rsidP="0023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957"/>
    <w:multiLevelType w:val="hybridMultilevel"/>
    <w:tmpl w:val="84B22A8E"/>
    <w:lvl w:ilvl="0" w:tplc="70A4B60C">
      <w:start w:val="1"/>
      <w:numFmt w:val="decimal"/>
      <w:lvlText w:val="(%1)"/>
      <w:lvlJc w:val="left"/>
      <w:pPr>
        <w:tabs>
          <w:tab w:val="num" w:pos="1515"/>
        </w:tabs>
        <w:ind w:left="1515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1">
    <w:nsid w:val="08ED1662"/>
    <w:multiLevelType w:val="hybridMultilevel"/>
    <w:tmpl w:val="5C9E87F2"/>
    <w:lvl w:ilvl="0" w:tplc="4808DE4A">
      <w:start w:val="1"/>
      <w:numFmt w:val="taiwaneseCountingThousand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>
    <w:nsid w:val="12B85AF3"/>
    <w:multiLevelType w:val="hybridMultilevel"/>
    <w:tmpl w:val="C9729360"/>
    <w:lvl w:ilvl="0" w:tplc="B762A4D4">
      <w:start w:val="1"/>
      <w:numFmt w:val="upperLetter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3">
    <w:nsid w:val="131F4CD7"/>
    <w:multiLevelType w:val="hybridMultilevel"/>
    <w:tmpl w:val="BDBA18DE"/>
    <w:lvl w:ilvl="0" w:tplc="DFBA5E08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">
    <w:nsid w:val="1823308C"/>
    <w:multiLevelType w:val="hybridMultilevel"/>
    <w:tmpl w:val="75B87B9C"/>
    <w:lvl w:ilvl="0" w:tplc="9F96EE1E">
      <w:start w:val="3"/>
      <w:numFmt w:val="bullet"/>
      <w:lvlText w:val="※"/>
      <w:lvlJc w:val="left"/>
      <w:pPr>
        <w:tabs>
          <w:tab w:val="num" w:pos="3120"/>
        </w:tabs>
        <w:ind w:left="312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50"/>
        </w:tabs>
        <w:ind w:left="7050" w:hanging="480"/>
      </w:pPr>
      <w:rPr>
        <w:rFonts w:ascii="Wingdings" w:hAnsi="Wingdings" w:hint="default"/>
      </w:rPr>
    </w:lvl>
  </w:abstractNum>
  <w:abstractNum w:abstractNumId="5">
    <w:nsid w:val="1EF842EF"/>
    <w:multiLevelType w:val="hybridMultilevel"/>
    <w:tmpl w:val="0100A828"/>
    <w:lvl w:ilvl="0" w:tplc="80F0FB52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6">
    <w:nsid w:val="2106286B"/>
    <w:multiLevelType w:val="hybridMultilevel"/>
    <w:tmpl w:val="7294F99A"/>
    <w:lvl w:ilvl="0" w:tplc="37C4BEA6">
      <w:start w:val="1"/>
      <w:numFmt w:val="lowerLetter"/>
      <w:lvlText w:val="(%1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5"/>
        </w:tabs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5"/>
        </w:tabs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5"/>
        </w:tabs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480"/>
      </w:pPr>
    </w:lvl>
  </w:abstractNum>
  <w:abstractNum w:abstractNumId="7">
    <w:nsid w:val="250746F1"/>
    <w:multiLevelType w:val="hybridMultilevel"/>
    <w:tmpl w:val="E01AFAC2"/>
    <w:lvl w:ilvl="0" w:tplc="AED4A142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8">
    <w:nsid w:val="258D5DCF"/>
    <w:multiLevelType w:val="hybridMultilevel"/>
    <w:tmpl w:val="15D023B6"/>
    <w:lvl w:ilvl="0" w:tplc="DB640D0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>
    <w:nsid w:val="2A1B024F"/>
    <w:multiLevelType w:val="hybridMultilevel"/>
    <w:tmpl w:val="99FCFC68"/>
    <w:lvl w:ilvl="0" w:tplc="63005BE4">
      <w:start w:val="1"/>
      <w:numFmt w:val="taiwaneseCountingThousand"/>
      <w:lvlText w:val="(%1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0">
    <w:nsid w:val="2A8B44FA"/>
    <w:multiLevelType w:val="hybridMultilevel"/>
    <w:tmpl w:val="D25A43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FA4394"/>
    <w:multiLevelType w:val="hybridMultilevel"/>
    <w:tmpl w:val="ACDCEFF0"/>
    <w:lvl w:ilvl="0" w:tplc="8A4887F0">
      <w:start w:val="1"/>
      <w:numFmt w:val="taiwaneseCountingThousand"/>
      <w:lvlText w:val="(%1)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2">
    <w:nsid w:val="306A7F99"/>
    <w:multiLevelType w:val="hybridMultilevel"/>
    <w:tmpl w:val="4A88D0E6"/>
    <w:lvl w:ilvl="0" w:tplc="490CD302">
      <w:start w:val="1"/>
      <w:numFmt w:val="taiwaneseCountingThousand"/>
      <w:lvlText w:val="(%1)"/>
      <w:lvlJc w:val="left"/>
      <w:pPr>
        <w:tabs>
          <w:tab w:val="num" w:pos="2414"/>
        </w:tabs>
        <w:ind w:left="2414" w:hanging="720"/>
      </w:pPr>
      <w:rPr>
        <w:rFonts w:hint="eastAsia"/>
      </w:rPr>
    </w:lvl>
    <w:lvl w:ilvl="1" w:tplc="754AFA92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2" w:tplc="ABEAC7D4">
      <w:start w:val="1"/>
      <w:numFmt w:val="taiwaneseCountingThousand"/>
      <w:lvlText w:val="︻%3︼"/>
      <w:lvlJc w:val="left"/>
      <w:pPr>
        <w:tabs>
          <w:tab w:val="num" w:pos="3374"/>
        </w:tabs>
        <w:ind w:left="337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4"/>
        </w:tabs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4"/>
        </w:tabs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80"/>
      </w:pPr>
    </w:lvl>
  </w:abstractNum>
  <w:abstractNum w:abstractNumId="13">
    <w:nsid w:val="31427460"/>
    <w:multiLevelType w:val="hybridMultilevel"/>
    <w:tmpl w:val="5BF8BBF8"/>
    <w:lvl w:ilvl="0" w:tplc="0A7C9F30">
      <w:start w:val="1"/>
      <w:numFmt w:val="taiwaneseCountingThousand"/>
      <w:lvlText w:val="(%1)"/>
      <w:lvlJc w:val="left"/>
      <w:pPr>
        <w:tabs>
          <w:tab w:val="num" w:pos="4109"/>
        </w:tabs>
        <w:ind w:left="41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49"/>
        </w:tabs>
        <w:ind w:left="43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29"/>
        </w:tabs>
        <w:ind w:left="48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09"/>
        </w:tabs>
        <w:ind w:left="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89"/>
        </w:tabs>
        <w:ind w:left="57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9"/>
        </w:tabs>
        <w:ind w:left="62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9"/>
        </w:tabs>
        <w:ind w:left="67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29"/>
        </w:tabs>
        <w:ind w:left="72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9"/>
        </w:tabs>
        <w:ind w:left="7709" w:hanging="480"/>
      </w:pPr>
    </w:lvl>
  </w:abstractNum>
  <w:abstractNum w:abstractNumId="14">
    <w:nsid w:val="31CD4347"/>
    <w:multiLevelType w:val="hybridMultilevel"/>
    <w:tmpl w:val="FD2ACE86"/>
    <w:lvl w:ilvl="0" w:tplc="2CB21B2E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3FB6D81"/>
    <w:multiLevelType w:val="hybridMultilevel"/>
    <w:tmpl w:val="9058FDDA"/>
    <w:lvl w:ilvl="0" w:tplc="ACEED270">
      <w:start w:val="1"/>
      <w:numFmt w:val="taiwaneseCountingThousand"/>
      <w:lvlText w:val="%1、"/>
      <w:lvlJc w:val="left"/>
      <w:pPr>
        <w:tabs>
          <w:tab w:val="num" w:pos="1315"/>
        </w:tabs>
        <w:ind w:left="13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5"/>
        </w:tabs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5"/>
        </w:tabs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5"/>
        </w:tabs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5"/>
        </w:tabs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5"/>
        </w:tabs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5"/>
        </w:tabs>
        <w:ind w:left="4915" w:hanging="480"/>
      </w:pPr>
    </w:lvl>
  </w:abstractNum>
  <w:abstractNum w:abstractNumId="16">
    <w:nsid w:val="3468434F"/>
    <w:multiLevelType w:val="singleLevel"/>
    <w:tmpl w:val="031A48CC"/>
    <w:lvl w:ilvl="0">
      <w:start w:val="1"/>
      <w:numFmt w:val="taiwaneseCountingThousand"/>
      <w:lvlText w:val="︵%1︶"/>
      <w:lvlJc w:val="left"/>
      <w:pPr>
        <w:tabs>
          <w:tab w:val="num" w:pos="2880"/>
        </w:tabs>
        <w:ind w:left="2880" w:hanging="720"/>
      </w:pPr>
      <w:rPr>
        <w:rFonts w:hint="eastAsia"/>
      </w:rPr>
    </w:lvl>
  </w:abstractNum>
  <w:abstractNum w:abstractNumId="17">
    <w:nsid w:val="35E01C0E"/>
    <w:multiLevelType w:val="hybridMultilevel"/>
    <w:tmpl w:val="B3926C36"/>
    <w:lvl w:ilvl="0" w:tplc="F3104C28">
      <w:start w:val="1"/>
      <w:numFmt w:val="taiwaneseCountingThousand"/>
      <w:lvlText w:val="︻%1︼"/>
      <w:lvlJc w:val="left"/>
      <w:pPr>
        <w:tabs>
          <w:tab w:val="num" w:pos="3120"/>
        </w:tabs>
        <w:ind w:left="3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8">
    <w:nsid w:val="37881AE4"/>
    <w:multiLevelType w:val="hybridMultilevel"/>
    <w:tmpl w:val="12663A14"/>
    <w:lvl w:ilvl="0" w:tplc="7AE887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3B707DCE"/>
    <w:multiLevelType w:val="hybridMultilevel"/>
    <w:tmpl w:val="8B7826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D047C1"/>
    <w:multiLevelType w:val="hybridMultilevel"/>
    <w:tmpl w:val="3A5409F6"/>
    <w:lvl w:ilvl="0" w:tplc="7700B51A">
      <w:start w:val="1"/>
      <w:numFmt w:val="decimal"/>
      <w:lvlText w:val="(%1)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4"/>
        </w:tabs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4"/>
        </w:tabs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4"/>
        </w:tabs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480"/>
      </w:pPr>
    </w:lvl>
  </w:abstractNum>
  <w:abstractNum w:abstractNumId="21">
    <w:nsid w:val="3EBE4264"/>
    <w:multiLevelType w:val="hybridMultilevel"/>
    <w:tmpl w:val="D82EF134"/>
    <w:lvl w:ilvl="0" w:tplc="5B0074BA">
      <w:start w:val="1"/>
      <w:numFmt w:val="taiwaneseCountingThousand"/>
      <w:lvlText w:val="(%1)"/>
      <w:lvlJc w:val="left"/>
      <w:pPr>
        <w:tabs>
          <w:tab w:val="num" w:pos="2819"/>
        </w:tabs>
        <w:ind w:left="2819" w:hanging="720"/>
      </w:pPr>
      <w:rPr>
        <w:rFonts w:hint="eastAsia"/>
      </w:rPr>
    </w:lvl>
    <w:lvl w:ilvl="1" w:tplc="12DA8056">
      <w:start w:val="1"/>
      <w:numFmt w:val="upperLetter"/>
      <w:lvlText w:val="(%2)"/>
      <w:lvlJc w:val="left"/>
      <w:pPr>
        <w:tabs>
          <w:tab w:val="num" w:pos="3299"/>
        </w:tabs>
        <w:ind w:left="329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9"/>
        </w:tabs>
        <w:ind w:left="40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9"/>
        </w:tabs>
        <w:ind w:left="44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9"/>
        </w:tabs>
        <w:ind w:left="54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9"/>
        </w:tabs>
        <w:ind w:left="59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480"/>
      </w:pPr>
    </w:lvl>
  </w:abstractNum>
  <w:abstractNum w:abstractNumId="22">
    <w:nsid w:val="3FFF661A"/>
    <w:multiLevelType w:val="hybridMultilevel"/>
    <w:tmpl w:val="65448126"/>
    <w:lvl w:ilvl="0" w:tplc="3EDA8416">
      <w:start w:val="1"/>
      <w:numFmt w:val="taiwaneseCountingThousand"/>
      <w:lvlText w:val="(%1)"/>
      <w:lvlJc w:val="left"/>
      <w:pPr>
        <w:tabs>
          <w:tab w:val="num" w:pos="1890"/>
        </w:tabs>
        <w:ind w:left="1890" w:hanging="720"/>
      </w:pPr>
      <w:rPr>
        <w:rFonts w:hint="eastAsia"/>
      </w:rPr>
    </w:lvl>
    <w:lvl w:ilvl="1" w:tplc="02109C32">
      <w:start w:val="1"/>
      <w:numFmt w:val="taiwaneseCountingThousand"/>
      <w:lvlText w:val="%2、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3">
    <w:nsid w:val="4DA2002C"/>
    <w:multiLevelType w:val="hybridMultilevel"/>
    <w:tmpl w:val="35CAE52E"/>
    <w:lvl w:ilvl="0" w:tplc="66346E1A">
      <w:start w:val="1"/>
      <w:numFmt w:val="decimal"/>
      <w:lvlText w:val="(%1)"/>
      <w:lvlJc w:val="left"/>
      <w:pPr>
        <w:tabs>
          <w:tab w:val="num" w:pos="2311"/>
        </w:tabs>
        <w:ind w:left="23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1"/>
        </w:tabs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1"/>
        </w:tabs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1"/>
        </w:tabs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1"/>
        </w:tabs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1"/>
        </w:tabs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1"/>
        </w:tabs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1"/>
        </w:tabs>
        <w:ind w:left="5911" w:hanging="480"/>
      </w:pPr>
    </w:lvl>
  </w:abstractNum>
  <w:abstractNum w:abstractNumId="24">
    <w:nsid w:val="54E52E0D"/>
    <w:multiLevelType w:val="hybridMultilevel"/>
    <w:tmpl w:val="3E0CA9F2"/>
    <w:lvl w:ilvl="0" w:tplc="D026DE56">
      <w:start w:val="1"/>
      <w:numFmt w:val="taiwaneseCountingThousand"/>
      <w:lvlText w:val="%1、"/>
      <w:lvlJc w:val="left"/>
      <w:pPr>
        <w:tabs>
          <w:tab w:val="num" w:pos="1125"/>
        </w:tabs>
        <w:ind w:left="1125" w:hanging="480"/>
      </w:pPr>
      <w:rPr>
        <w:rFonts w:ascii="Times New Roman" w:eastAsia="Times New Roman" w:hAnsi="Times New Roman" w:cs="Times New Roman"/>
      </w:rPr>
    </w:lvl>
    <w:lvl w:ilvl="1" w:tplc="811A393C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 w:tplc="89E8F518">
      <w:start w:val="1"/>
      <w:numFmt w:val="lowerLetter"/>
      <w:lvlText w:val="%3."/>
      <w:lvlJc w:val="left"/>
      <w:pPr>
        <w:ind w:left="1965" w:hanging="360"/>
      </w:pPr>
      <w:rPr>
        <w:rFonts w:cs="Times New Roman" w:hint="default"/>
        <w:color w:val="252525"/>
      </w:r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  <w:rPr>
        <w:rFonts w:cs="Times New Roman"/>
      </w:rPr>
    </w:lvl>
  </w:abstractNum>
  <w:abstractNum w:abstractNumId="25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ABF1DBF"/>
    <w:multiLevelType w:val="hybridMultilevel"/>
    <w:tmpl w:val="A1B4196C"/>
    <w:lvl w:ilvl="0" w:tplc="99862A86">
      <w:start w:val="1"/>
      <w:numFmt w:val="taiwaneseCountingThousand"/>
      <w:lvlText w:val="(%1)"/>
      <w:lvlJc w:val="left"/>
      <w:pPr>
        <w:tabs>
          <w:tab w:val="num" w:pos="4512"/>
        </w:tabs>
        <w:ind w:left="45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52"/>
        </w:tabs>
        <w:ind w:left="4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32"/>
        </w:tabs>
        <w:ind w:left="5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2"/>
        </w:tabs>
        <w:ind w:left="5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92"/>
        </w:tabs>
        <w:ind w:left="6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2"/>
        </w:tabs>
        <w:ind w:left="7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32"/>
        </w:tabs>
        <w:ind w:left="7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480"/>
      </w:pPr>
    </w:lvl>
  </w:abstractNum>
  <w:abstractNum w:abstractNumId="27">
    <w:nsid w:val="5B115C5E"/>
    <w:multiLevelType w:val="hybridMultilevel"/>
    <w:tmpl w:val="9F3C5940"/>
    <w:lvl w:ilvl="0" w:tplc="4F0E34CA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B9933C4"/>
    <w:multiLevelType w:val="hybridMultilevel"/>
    <w:tmpl w:val="4510EC3A"/>
    <w:lvl w:ilvl="0" w:tplc="C75471C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C246FE"/>
    <w:multiLevelType w:val="hybridMultilevel"/>
    <w:tmpl w:val="C504DFDE"/>
    <w:lvl w:ilvl="0" w:tplc="E104FDA8">
      <w:start w:val="1"/>
      <w:numFmt w:val="decimal"/>
      <w:lvlText w:val="(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30">
    <w:nsid w:val="5CCB15A5"/>
    <w:multiLevelType w:val="hybridMultilevel"/>
    <w:tmpl w:val="D0701960"/>
    <w:lvl w:ilvl="0" w:tplc="6194CD76">
      <w:start w:val="1"/>
      <w:numFmt w:val="lowerLetter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31">
    <w:nsid w:val="5CEC0408"/>
    <w:multiLevelType w:val="hybridMultilevel"/>
    <w:tmpl w:val="ECB6AF2E"/>
    <w:lvl w:ilvl="0" w:tplc="CD34E724">
      <w:start w:val="1"/>
      <w:numFmt w:val="taiwaneseCountingThousand"/>
      <w:lvlText w:val="%1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32">
    <w:nsid w:val="5FF5021B"/>
    <w:multiLevelType w:val="hybridMultilevel"/>
    <w:tmpl w:val="21DC7C8A"/>
    <w:lvl w:ilvl="0" w:tplc="FB1C2538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3">
    <w:nsid w:val="601E209F"/>
    <w:multiLevelType w:val="hybridMultilevel"/>
    <w:tmpl w:val="DEB08AC6"/>
    <w:lvl w:ilvl="0" w:tplc="532C3F04">
      <w:start w:val="1"/>
      <w:numFmt w:val="decimal"/>
      <w:lvlText w:val="(%1)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0"/>
        </w:tabs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34">
    <w:nsid w:val="60CB0FD2"/>
    <w:multiLevelType w:val="multilevel"/>
    <w:tmpl w:val="238C0D32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35">
    <w:nsid w:val="652A4A2A"/>
    <w:multiLevelType w:val="hybridMultilevel"/>
    <w:tmpl w:val="79E4BE96"/>
    <w:lvl w:ilvl="0" w:tplc="B8422A76">
      <w:start w:val="1"/>
      <w:numFmt w:val="upperLetter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5"/>
        </w:tabs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5"/>
        </w:tabs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5"/>
        </w:tabs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480"/>
      </w:pPr>
    </w:lvl>
  </w:abstractNum>
  <w:abstractNum w:abstractNumId="36">
    <w:nsid w:val="67B25EA5"/>
    <w:multiLevelType w:val="hybridMultilevel"/>
    <w:tmpl w:val="B49E8208"/>
    <w:lvl w:ilvl="0" w:tplc="D0F60EF8">
      <w:start w:val="1"/>
      <w:numFmt w:val="decimal"/>
      <w:lvlText w:val="(%1)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37">
    <w:nsid w:val="6D3C7689"/>
    <w:multiLevelType w:val="hybridMultilevel"/>
    <w:tmpl w:val="7572FA44"/>
    <w:lvl w:ilvl="0" w:tplc="67F818A2">
      <w:start w:val="1"/>
      <w:numFmt w:val="lowerLetter"/>
      <w:lvlText w:val="(%1)"/>
      <w:lvlJc w:val="left"/>
      <w:pPr>
        <w:tabs>
          <w:tab w:val="num" w:pos="2040"/>
        </w:tabs>
        <w:ind w:left="2040" w:hanging="72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8">
    <w:nsid w:val="6E852BFA"/>
    <w:multiLevelType w:val="hybridMultilevel"/>
    <w:tmpl w:val="CF7C740E"/>
    <w:lvl w:ilvl="0" w:tplc="926818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F347569"/>
    <w:multiLevelType w:val="hybridMultilevel"/>
    <w:tmpl w:val="5936EBBA"/>
    <w:lvl w:ilvl="0" w:tplc="3F40E2BE">
      <w:start w:val="1"/>
      <w:numFmt w:val="taiwaneseCountingThousand"/>
      <w:lvlText w:val="︻%1︼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40">
    <w:nsid w:val="6FC47866"/>
    <w:multiLevelType w:val="hybridMultilevel"/>
    <w:tmpl w:val="5D7853F0"/>
    <w:lvl w:ilvl="0" w:tplc="AE9E7022">
      <w:start w:val="1"/>
      <w:numFmt w:val="decimal"/>
      <w:lvlText w:val="(%1)"/>
      <w:lvlJc w:val="left"/>
      <w:pPr>
        <w:tabs>
          <w:tab w:val="num" w:pos="2930"/>
        </w:tabs>
        <w:ind w:left="2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0"/>
        </w:tabs>
        <w:ind w:left="3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10"/>
        </w:tabs>
        <w:ind w:left="4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0"/>
        </w:tabs>
        <w:ind w:left="5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50"/>
        </w:tabs>
        <w:ind w:left="6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480"/>
      </w:pPr>
    </w:lvl>
  </w:abstractNum>
  <w:abstractNum w:abstractNumId="41">
    <w:nsid w:val="70EF50D1"/>
    <w:multiLevelType w:val="hybridMultilevel"/>
    <w:tmpl w:val="A69EA4EA"/>
    <w:lvl w:ilvl="0" w:tplc="1AAC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4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7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DC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BE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B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8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FC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F2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>
    <w:nsid w:val="735834CC"/>
    <w:multiLevelType w:val="hybridMultilevel"/>
    <w:tmpl w:val="1EE49592"/>
    <w:lvl w:ilvl="0" w:tplc="D2D014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7BE54DC3"/>
    <w:multiLevelType w:val="hybridMultilevel"/>
    <w:tmpl w:val="B3F444E6"/>
    <w:lvl w:ilvl="0" w:tplc="06CC3F7A">
      <w:start w:val="1"/>
      <w:numFmt w:val="upperLetter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CD01DD8"/>
    <w:multiLevelType w:val="hybridMultilevel"/>
    <w:tmpl w:val="47F85E1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D8353CE"/>
    <w:multiLevelType w:val="hybridMultilevel"/>
    <w:tmpl w:val="6EC2A5F4"/>
    <w:lvl w:ilvl="0" w:tplc="05EC90DA">
      <w:start w:val="1"/>
      <w:numFmt w:val="taiwaneseCountingThousand"/>
      <w:lvlText w:val="︵%1︶"/>
      <w:lvlJc w:val="left"/>
      <w:pPr>
        <w:tabs>
          <w:tab w:val="num" w:pos="3000"/>
        </w:tabs>
        <w:ind w:left="30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80"/>
        </w:tabs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46">
    <w:nsid w:val="7F4B407F"/>
    <w:multiLevelType w:val="hybridMultilevel"/>
    <w:tmpl w:val="034E1B98"/>
    <w:lvl w:ilvl="0" w:tplc="4AF02A1C">
      <w:start w:val="1"/>
      <w:numFmt w:val="decimal"/>
      <w:lvlText w:val="(%1)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abstractNum w:abstractNumId="47">
    <w:nsid w:val="7F4D77E4"/>
    <w:multiLevelType w:val="hybridMultilevel"/>
    <w:tmpl w:val="3B186D72"/>
    <w:lvl w:ilvl="0" w:tplc="6670303E">
      <w:start w:val="1"/>
      <w:numFmt w:val="decimalEnclosedCircle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45"/>
  </w:num>
  <w:num w:numId="2">
    <w:abstractNumId w:val="16"/>
  </w:num>
  <w:num w:numId="3">
    <w:abstractNumId w:val="9"/>
  </w:num>
  <w:num w:numId="4">
    <w:abstractNumId w:val="12"/>
  </w:num>
  <w:num w:numId="5">
    <w:abstractNumId w:val="21"/>
  </w:num>
  <w:num w:numId="6">
    <w:abstractNumId w:val="39"/>
  </w:num>
  <w:num w:numId="7">
    <w:abstractNumId w:val="7"/>
  </w:num>
  <w:num w:numId="8">
    <w:abstractNumId w:val="26"/>
  </w:num>
  <w:num w:numId="9">
    <w:abstractNumId w:val="13"/>
  </w:num>
  <w:num w:numId="10">
    <w:abstractNumId w:val="17"/>
  </w:num>
  <w:num w:numId="11">
    <w:abstractNumId w:val="40"/>
  </w:num>
  <w:num w:numId="12">
    <w:abstractNumId w:val="23"/>
  </w:num>
  <w:num w:numId="13">
    <w:abstractNumId w:val="29"/>
  </w:num>
  <w:num w:numId="14">
    <w:abstractNumId w:val="35"/>
  </w:num>
  <w:num w:numId="15">
    <w:abstractNumId w:val="46"/>
  </w:num>
  <w:num w:numId="16">
    <w:abstractNumId w:val="1"/>
  </w:num>
  <w:num w:numId="17">
    <w:abstractNumId w:val="2"/>
  </w:num>
  <w:num w:numId="18">
    <w:abstractNumId w:val="42"/>
  </w:num>
  <w:num w:numId="19">
    <w:abstractNumId w:val="18"/>
  </w:num>
  <w:num w:numId="20">
    <w:abstractNumId w:val="22"/>
  </w:num>
  <w:num w:numId="21">
    <w:abstractNumId w:val="31"/>
  </w:num>
  <w:num w:numId="22">
    <w:abstractNumId w:val="33"/>
  </w:num>
  <w:num w:numId="23">
    <w:abstractNumId w:val="37"/>
  </w:num>
  <w:num w:numId="24">
    <w:abstractNumId w:val="8"/>
  </w:num>
  <w:num w:numId="25">
    <w:abstractNumId w:val="20"/>
  </w:num>
  <w:num w:numId="26">
    <w:abstractNumId w:val="4"/>
  </w:num>
  <w:num w:numId="27">
    <w:abstractNumId w:val="0"/>
  </w:num>
  <w:num w:numId="28">
    <w:abstractNumId w:val="11"/>
  </w:num>
  <w:num w:numId="29">
    <w:abstractNumId w:val="30"/>
  </w:num>
  <w:num w:numId="30">
    <w:abstractNumId w:val="6"/>
  </w:num>
  <w:num w:numId="31">
    <w:abstractNumId w:val="43"/>
  </w:num>
  <w:num w:numId="32">
    <w:abstractNumId w:val="32"/>
  </w:num>
  <w:num w:numId="33">
    <w:abstractNumId w:val="19"/>
  </w:num>
  <w:num w:numId="34">
    <w:abstractNumId w:val="41"/>
  </w:num>
  <w:num w:numId="35">
    <w:abstractNumId w:val="10"/>
  </w:num>
  <w:num w:numId="36">
    <w:abstractNumId w:val="44"/>
  </w:num>
  <w:num w:numId="37">
    <w:abstractNumId w:val="27"/>
  </w:num>
  <w:num w:numId="38">
    <w:abstractNumId w:val="28"/>
  </w:num>
  <w:num w:numId="39">
    <w:abstractNumId w:val="38"/>
  </w:num>
  <w:num w:numId="40">
    <w:abstractNumId w:val="5"/>
  </w:num>
  <w:num w:numId="41">
    <w:abstractNumId w:val="25"/>
  </w:num>
  <w:num w:numId="42">
    <w:abstractNumId w:val="34"/>
  </w:num>
  <w:num w:numId="43">
    <w:abstractNumId w:val="36"/>
  </w:num>
  <w:num w:numId="44">
    <w:abstractNumId w:val="15"/>
  </w:num>
  <w:num w:numId="45">
    <w:abstractNumId w:val="14"/>
  </w:num>
  <w:num w:numId="46">
    <w:abstractNumId w:val="47"/>
  </w:num>
  <w:num w:numId="47">
    <w:abstractNumId w:val="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C3D"/>
    <w:rsid w:val="00001EE0"/>
    <w:rsid w:val="000036E3"/>
    <w:rsid w:val="000106A7"/>
    <w:rsid w:val="00011456"/>
    <w:rsid w:val="000122B1"/>
    <w:rsid w:val="00015BA9"/>
    <w:rsid w:val="00023C91"/>
    <w:rsid w:val="00024DC3"/>
    <w:rsid w:val="00025225"/>
    <w:rsid w:val="00025A93"/>
    <w:rsid w:val="00025D27"/>
    <w:rsid w:val="00026833"/>
    <w:rsid w:val="00026CE6"/>
    <w:rsid w:val="0003057E"/>
    <w:rsid w:val="000311DA"/>
    <w:rsid w:val="000349D3"/>
    <w:rsid w:val="00036677"/>
    <w:rsid w:val="00036FF1"/>
    <w:rsid w:val="0003752E"/>
    <w:rsid w:val="00041860"/>
    <w:rsid w:val="000426DF"/>
    <w:rsid w:val="00042DB5"/>
    <w:rsid w:val="00045DCF"/>
    <w:rsid w:val="00050923"/>
    <w:rsid w:val="00052A8E"/>
    <w:rsid w:val="00055326"/>
    <w:rsid w:val="00055364"/>
    <w:rsid w:val="000564E6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17B7"/>
    <w:rsid w:val="000923B9"/>
    <w:rsid w:val="0009273D"/>
    <w:rsid w:val="00094EE8"/>
    <w:rsid w:val="00094EEB"/>
    <w:rsid w:val="000A411A"/>
    <w:rsid w:val="000A4D9B"/>
    <w:rsid w:val="000A4DDF"/>
    <w:rsid w:val="000A572D"/>
    <w:rsid w:val="000B2C2E"/>
    <w:rsid w:val="000B41CD"/>
    <w:rsid w:val="000B42DA"/>
    <w:rsid w:val="000B510E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0F7F64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2799A"/>
    <w:rsid w:val="0013494B"/>
    <w:rsid w:val="00140C35"/>
    <w:rsid w:val="001455CC"/>
    <w:rsid w:val="00145C7A"/>
    <w:rsid w:val="001469EF"/>
    <w:rsid w:val="00151FE7"/>
    <w:rsid w:val="00154DDB"/>
    <w:rsid w:val="00157321"/>
    <w:rsid w:val="00161DEF"/>
    <w:rsid w:val="00166978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4645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0A8F"/>
    <w:rsid w:val="001E126D"/>
    <w:rsid w:val="001E1B1E"/>
    <w:rsid w:val="001E3E60"/>
    <w:rsid w:val="001E5E7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4787"/>
    <w:rsid w:val="002178B8"/>
    <w:rsid w:val="002213C3"/>
    <w:rsid w:val="00224BB8"/>
    <w:rsid w:val="00231B40"/>
    <w:rsid w:val="00236684"/>
    <w:rsid w:val="00237157"/>
    <w:rsid w:val="00240765"/>
    <w:rsid w:val="00240AEF"/>
    <w:rsid w:val="00243F3F"/>
    <w:rsid w:val="002450D7"/>
    <w:rsid w:val="00246755"/>
    <w:rsid w:val="00246D3C"/>
    <w:rsid w:val="00247594"/>
    <w:rsid w:val="00250694"/>
    <w:rsid w:val="00250860"/>
    <w:rsid w:val="002508DA"/>
    <w:rsid w:val="00254F75"/>
    <w:rsid w:val="00256C28"/>
    <w:rsid w:val="0026392C"/>
    <w:rsid w:val="00267EF1"/>
    <w:rsid w:val="00271F53"/>
    <w:rsid w:val="00272331"/>
    <w:rsid w:val="002736E3"/>
    <w:rsid w:val="00273F5D"/>
    <w:rsid w:val="00282D99"/>
    <w:rsid w:val="00284384"/>
    <w:rsid w:val="0028499A"/>
    <w:rsid w:val="002857E3"/>
    <w:rsid w:val="002900A1"/>
    <w:rsid w:val="00291F96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1B1A"/>
    <w:rsid w:val="002C260F"/>
    <w:rsid w:val="002C519F"/>
    <w:rsid w:val="002C5EFC"/>
    <w:rsid w:val="002D476D"/>
    <w:rsid w:val="002D5F5A"/>
    <w:rsid w:val="002E28B3"/>
    <w:rsid w:val="002E3858"/>
    <w:rsid w:val="002E6429"/>
    <w:rsid w:val="002F2A17"/>
    <w:rsid w:val="002F3F70"/>
    <w:rsid w:val="002F4C43"/>
    <w:rsid w:val="002F539F"/>
    <w:rsid w:val="002F5C15"/>
    <w:rsid w:val="002F6281"/>
    <w:rsid w:val="003130E6"/>
    <w:rsid w:val="003130FC"/>
    <w:rsid w:val="00315992"/>
    <w:rsid w:val="00317A3B"/>
    <w:rsid w:val="00320FFB"/>
    <w:rsid w:val="00322BEA"/>
    <w:rsid w:val="00325FD8"/>
    <w:rsid w:val="00327C66"/>
    <w:rsid w:val="0033072C"/>
    <w:rsid w:val="003343B2"/>
    <w:rsid w:val="00335C25"/>
    <w:rsid w:val="00340D09"/>
    <w:rsid w:val="003448BC"/>
    <w:rsid w:val="00345963"/>
    <w:rsid w:val="003463ED"/>
    <w:rsid w:val="00346AB5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74A87"/>
    <w:rsid w:val="00385FE5"/>
    <w:rsid w:val="0038614F"/>
    <w:rsid w:val="0039010A"/>
    <w:rsid w:val="00390BE4"/>
    <w:rsid w:val="00392AF1"/>
    <w:rsid w:val="00393799"/>
    <w:rsid w:val="00396538"/>
    <w:rsid w:val="00397C3D"/>
    <w:rsid w:val="003A3620"/>
    <w:rsid w:val="003A3BDF"/>
    <w:rsid w:val="003A569F"/>
    <w:rsid w:val="003A65FE"/>
    <w:rsid w:val="003A68B8"/>
    <w:rsid w:val="003B0302"/>
    <w:rsid w:val="003B2809"/>
    <w:rsid w:val="003B56DA"/>
    <w:rsid w:val="003B6303"/>
    <w:rsid w:val="003C18ED"/>
    <w:rsid w:val="003C23A2"/>
    <w:rsid w:val="003C47A2"/>
    <w:rsid w:val="003C5A40"/>
    <w:rsid w:val="003C6F03"/>
    <w:rsid w:val="003D1CAF"/>
    <w:rsid w:val="003D2853"/>
    <w:rsid w:val="003D43F7"/>
    <w:rsid w:val="003D4EB9"/>
    <w:rsid w:val="003D5907"/>
    <w:rsid w:val="003E0159"/>
    <w:rsid w:val="003E3AC4"/>
    <w:rsid w:val="003F1338"/>
    <w:rsid w:val="004006F7"/>
    <w:rsid w:val="0040330F"/>
    <w:rsid w:val="00407807"/>
    <w:rsid w:val="00411EB3"/>
    <w:rsid w:val="00414D2F"/>
    <w:rsid w:val="00421377"/>
    <w:rsid w:val="0043128A"/>
    <w:rsid w:val="00432520"/>
    <w:rsid w:val="00433F12"/>
    <w:rsid w:val="00440E6B"/>
    <w:rsid w:val="00444B0C"/>
    <w:rsid w:val="00447483"/>
    <w:rsid w:val="00451FFE"/>
    <w:rsid w:val="00453F18"/>
    <w:rsid w:val="00453F9A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4A6B"/>
    <w:rsid w:val="00486B11"/>
    <w:rsid w:val="004873C9"/>
    <w:rsid w:val="004935DC"/>
    <w:rsid w:val="004957AF"/>
    <w:rsid w:val="004971C1"/>
    <w:rsid w:val="004A76EA"/>
    <w:rsid w:val="004B14A9"/>
    <w:rsid w:val="004B264A"/>
    <w:rsid w:val="004B39F8"/>
    <w:rsid w:val="004B5800"/>
    <w:rsid w:val="004B6BDB"/>
    <w:rsid w:val="004B72F7"/>
    <w:rsid w:val="004B7FC9"/>
    <w:rsid w:val="004C0EC1"/>
    <w:rsid w:val="004C1159"/>
    <w:rsid w:val="004C2E3C"/>
    <w:rsid w:val="004C6A55"/>
    <w:rsid w:val="004D3AB2"/>
    <w:rsid w:val="004D4A22"/>
    <w:rsid w:val="004D5CD4"/>
    <w:rsid w:val="004D74B6"/>
    <w:rsid w:val="004E11B7"/>
    <w:rsid w:val="004E16C4"/>
    <w:rsid w:val="004E3FC9"/>
    <w:rsid w:val="004E52E4"/>
    <w:rsid w:val="004E5ECE"/>
    <w:rsid w:val="004F33DA"/>
    <w:rsid w:val="004F54C0"/>
    <w:rsid w:val="00500D43"/>
    <w:rsid w:val="0050340F"/>
    <w:rsid w:val="005052AE"/>
    <w:rsid w:val="00510DD7"/>
    <w:rsid w:val="00511E38"/>
    <w:rsid w:val="00513BE2"/>
    <w:rsid w:val="00514AE8"/>
    <w:rsid w:val="0052425D"/>
    <w:rsid w:val="00525DA3"/>
    <w:rsid w:val="00525F00"/>
    <w:rsid w:val="0053065F"/>
    <w:rsid w:val="005317F8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2714"/>
    <w:rsid w:val="0058358E"/>
    <w:rsid w:val="00583EF6"/>
    <w:rsid w:val="005848F1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E51B6"/>
    <w:rsid w:val="005E693D"/>
    <w:rsid w:val="005F0790"/>
    <w:rsid w:val="005F1B28"/>
    <w:rsid w:val="005F56FF"/>
    <w:rsid w:val="005F670D"/>
    <w:rsid w:val="005F6AF1"/>
    <w:rsid w:val="005F79F6"/>
    <w:rsid w:val="006005D4"/>
    <w:rsid w:val="0060232D"/>
    <w:rsid w:val="00607BED"/>
    <w:rsid w:val="00612315"/>
    <w:rsid w:val="0061257C"/>
    <w:rsid w:val="00614FC5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2177"/>
    <w:rsid w:val="00646C7D"/>
    <w:rsid w:val="006474A8"/>
    <w:rsid w:val="00647FF1"/>
    <w:rsid w:val="0065289F"/>
    <w:rsid w:val="0065436B"/>
    <w:rsid w:val="00662893"/>
    <w:rsid w:val="00662EFD"/>
    <w:rsid w:val="006639F3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217A"/>
    <w:rsid w:val="006926A2"/>
    <w:rsid w:val="00693182"/>
    <w:rsid w:val="0069406F"/>
    <w:rsid w:val="006A1E9E"/>
    <w:rsid w:val="006B029B"/>
    <w:rsid w:val="006B0369"/>
    <w:rsid w:val="006B133F"/>
    <w:rsid w:val="006B173F"/>
    <w:rsid w:val="006B47F7"/>
    <w:rsid w:val="006B59F7"/>
    <w:rsid w:val="006B7802"/>
    <w:rsid w:val="006B7F58"/>
    <w:rsid w:val="006C0607"/>
    <w:rsid w:val="006C2850"/>
    <w:rsid w:val="006C5F5F"/>
    <w:rsid w:val="006D0865"/>
    <w:rsid w:val="006D1DB0"/>
    <w:rsid w:val="006D23FE"/>
    <w:rsid w:val="006D2C1F"/>
    <w:rsid w:val="006D4A3F"/>
    <w:rsid w:val="006E5476"/>
    <w:rsid w:val="006F2F8C"/>
    <w:rsid w:val="006F4F13"/>
    <w:rsid w:val="00700FFB"/>
    <w:rsid w:val="00701BAC"/>
    <w:rsid w:val="0070303D"/>
    <w:rsid w:val="00704C02"/>
    <w:rsid w:val="00706E64"/>
    <w:rsid w:val="0071712B"/>
    <w:rsid w:val="00721F01"/>
    <w:rsid w:val="00721F3F"/>
    <w:rsid w:val="00721F9A"/>
    <w:rsid w:val="0072772A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71704"/>
    <w:rsid w:val="00780C21"/>
    <w:rsid w:val="00780C7C"/>
    <w:rsid w:val="0078191A"/>
    <w:rsid w:val="00782115"/>
    <w:rsid w:val="007831E3"/>
    <w:rsid w:val="007834EA"/>
    <w:rsid w:val="00784635"/>
    <w:rsid w:val="00784FF9"/>
    <w:rsid w:val="007851B4"/>
    <w:rsid w:val="007859EC"/>
    <w:rsid w:val="007868E9"/>
    <w:rsid w:val="00791E5F"/>
    <w:rsid w:val="00792B2F"/>
    <w:rsid w:val="007B0FB1"/>
    <w:rsid w:val="007B1530"/>
    <w:rsid w:val="007B1E96"/>
    <w:rsid w:val="007B53AA"/>
    <w:rsid w:val="007C1F25"/>
    <w:rsid w:val="007C2F4C"/>
    <w:rsid w:val="007D16B9"/>
    <w:rsid w:val="007D224D"/>
    <w:rsid w:val="007D2EA2"/>
    <w:rsid w:val="007D5598"/>
    <w:rsid w:val="007D585C"/>
    <w:rsid w:val="007D721E"/>
    <w:rsid w:val="007D7C49"/>
    <w:rsid w:val="007E009A"/>
    <w:rsid w:val="007F5352"/>
    <w:rsid w:val="007F5AE4"/>
    <w:rsid w:val="007F7C36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4F6B"/>
    <w:rsid w:val="008278EF"/>
    <w:rsid w:val="0083546D"/>
    <w:rsid w:val="00835BEF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4680"/>
    <w:rsid w:val="008767E3"/>
    <w:rsid w:val="00877236"/>
    <w:rsid w:val="00880E19"/>
    <w:rsid w:val="00881AED"/>
    <w:rsid w:val="008838B7"/>
    <w:rsid w:val="008842BB"/>
    <w:rsid w:val="00885220"/>
    <w:rsid w:val="00887D7D"/>
    <w:rsid w:val="00890605"/>
    <w:rsid w:val="00890EE0"/>
    <w:rsid w:val="008916E5"/>
    <w:rsid w:val="00892BA9"/>
    <w:rsid w:val="00894BD6"/>
    <w:rsid w:val="00895422"/>
    <w:rsid w:val="008A103B"/>
    <w:rsid w:val="008A1C47"/>
    <w:rsid w:val="008A2D8A"/>
    <w:rsid w:val="008A45C3"/>
    <w:rsid w:val="008B0557"/>
    <w:rsid w:val="008B2BF0"/>
    <w:rsid w:val="008B6DEB"/>
    <w:rsid w:val="008B7063"/>
    <w:rsid w:val="008C2195"/>
    <w:rsid w:val="008C4E43"/>
    <w:rsid w:val="008C564F"/>
    <w:rsid w:val="008C59C0"/>
    <w:rsid w:val="008D3EA3"/>
    <w:rsid w:val="008D4AE9"/>
    <w:rsid w:val="008D54C7"/>
    <w:rsid w:val="008D7BA7"/>
    <w:rsid w:val="008E182F"/>
    <w:rsid w:val="008E2AA5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0A4"/>
    <w:rsid w:val="00917943"/>
    <w:rsid w:val="00920E10"/>
    <w:rsid w:val="00925B9B"/>
    <w:rsid w:val="00925F42"/>
    <w:rsid w:val="009362A4"/>
    <w:rsid w:val="0093732C"/>
    <w:rsid w:val="00941645"/>
    <w:rsid w:val="009554F8"/>
    <w:rsid w:val="009556C1"/>
    <w:rsid w:val="009603C0"/>
    <w:rsid w:val="00961B02"/>
    <w:rsid w:val="009625A7"/>
    <w:rsid w:val="00962B4C"/>
    <w:rsid w:val="00965756"/>
    <w:rsid w:val="009677A8"/>
    <w:rsid w:val="00970234"/>
    <w:rsid w:val="0097171D"/>
    <w:rsid w:val="00971F77"/>
    <w:rsid w:val="00972F24"/>
    <w:rsid w:val="00973BBF"/>
    <w:rsid w:val="009764FF"/>
    <w:rsid w:val="00980D3D"/>
    <w:rsid w:val="0098539C"/>
    <w:rsid w:val="00990973"/>
    <w:rsid w:val="00990CC6"/>
    <w:rsid w:val="009A13AE"/>
    <w:rsid w:val="009A7DFA"/>
    <w:rsid w:val="009B1C66"/>
    <w:rsid w:val="009B2DB8"/>
    <w:rsid w:val="009B4C23"/>
    <w:rsid w:val="009B58AC"/>
    <w:rsid w:val="009C05AB"/>
    <w:rsid w:val="009C146F"/>
    <w:rsid w:val="009C23C9"/>
    <w:rsid w:val="009C3A3C"/>
    <w:rsid w:val="009C566D"/>
    <w:rsid w:val="009C65A2"/>
    <w:rsid w:val="009D0B65"/>
    <w:rsid w:val="009D5420"/>
    <w:rsid w:val="009D54C2"/>
    <w:rsid w:val="009E18CA"/>
    <w:rsid w:val="009E2A23"/>
    <w:rsid w:val="009E2A5C"/>
    <w:rsid w:val="009E2CC5"/>
    <w:rsid w:val="009E656C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3634"/>
    <w:rsid w:val="00A44F98"/>
    <w:rsid w:val="00A47873"/>
    <w:rsid w:val="00A534CA"/>
    <w:rsid w:val="00A54CF4"/>
    <w:rsid w:val="00A563C1"/>
    <w:rsid w:val="00A60BC1"/>
    <w:rsid w:val="00A61095"/>
    <w:rsid w:val="00A63B8C"/>
    <w:rsid w:val="00A63F51"/>
    <w:rsid w:val="00A65C73"/>
    <w:rsid w:val="00A72400"/>
    <w:rsid w:val="00A734E3"/>
    <w:rsid w:val="00A77B9C"/>
    <w:rsid w:val="00A821F9"/>
    <w:rsid w:val="00A857B1"/>
    <w:rsid w:val="00A87D44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2426"/>
    <w:rsid w:val="00AA310D"/>
    <w:rsid w:val="00AA6941"/>
    <w:rsid w:val="00AB1034"/>
    <w:rsid w:val="00AB1C13"/>
    <w:rsid w:val="00AB79E1"/>
    <w:rsid w:val="00AC0999"/>
    <w:rsid w:val="00AC48B2"/>
    <w:rsid w:val="00AC5671"/>
    <w:rsid w:val="00AD065E"/>
    <w:rsid w:val="00AD0BA7"/>
    <w:rsid w:val="00AD454C"/>
    <w:rsid w:val="00AD54E8"/>
    <w:rsid w:val="00AD62B8"/>
    <w:rsid w:val="00AE1BD0"/>
    <w:rsid w:val="00AE576C"/>
    <w:rsid w:val="00AE7E86"/>
    <w:rsid w:val="00AF1B19"/>
    <w:rsid w:val="00AF23F1"/>
    <w:rsid w:val="00B00156"/>
    <w:rsid w:val="00B019A2"/>
    <w:rsid w:val="00B0418F"/>
    <w:rsid w:val="00B06B64"/>
    <w:rsid w:val="00B06C2D"/>
    <w:rsid w:val="00B11181"/>
    <w:rsid w:val="00B12383"/>
    <w:rsid w:val="00B12A2D"/>
    <w:rsid w:val="00B13676"/>
    <w:rsid w:val="00B1700B"/>
    <w:rsid w:val="00B17DF6"/>
    <w:rsid w:val="00B25E86"/>
    <w:rsid w:val="00B31C32"/>
    <w:rsid w:val="00B3295C"/>
    <w:rsid w:val="00B34F21"/>
    <w:rsid w:val="00B40651"/>
    <w:rsid w:val="00B40D28"/>
    <w:rsid w:val="00B41C00"/>
    <w:rsid w:val="00B423AF"/>
    <w:rsid w:val="00B4263B"/>
    <w:rsid w:val="00B44556"/>
    <w:rsid w:val="00B45F16"/>
    <w:rsid w:val="00B46110"/>
    <w:rsid w:val="00B46A29"/>
    <w:rsid w:val="00B50725"/>
    <w:rsid w:val="00B52400"/>
    <w:rsid w:val="00B5282E"/>
    <w:rsid w:val="00B537DC"/>
    <w:rsid w:val="00B549DC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C3374"/>
    <w:rsid w:val="00BC3748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BF18F5"/>
    <w:rsid w:val="00BF3D55"/>
    <w:rsid w:val="00BF7E21"/>
    <w:rsid w:val="00C02803"/>
    <w:rsid w:val="00C04445"/>
    <w:rsid w:val="00C04B7F"/>
    <w:rsid w:val="00C066D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531D3"/>
    <w:rsid w:val="00C55B13"/>
    <w:rsid w:val="00C604BE"/>
    <w:rsid w:val="00C62A37"/>
    <w:rsid w:val="00C65632"/>
    <w:rsid w:val="00C66215"/>
    <w:rsid w:val="00C72901"/>
    <w:rsid w:val="00C73058"/>
    <w:rsid w:val="00C77241"/>
    <w:rsid w:val="00C77280"/>
    <w:rsid w:val="00C77B0B"/>
    <w:rsid w:val="00C81C28"/>
    <w:rsid w:val="00C94805"/>
    <w:rsid w:val="00C94DCE"/>
    <w:rsid w:val="00CA1540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E5B33"/>
    <w:rsid w:val="00CF2FAB"/>
    <w:rsid w:val="00CF388D"/>
    <w:rsid w:val="00CF497E"/>
    <w:rsid w:val="00CF5204"/>
    <w:rsid w:val="00CF5321"/>
    <w:rsid w:val="00CF6133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54D5"/>
    <w:rsid w:val="00D36B57"/>
    <w:rsid w:val="00D37024"/>
    <w:rsid w:val="00D37D48"/>
    <w:rsid w:val="00D40A85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0D0F"/>
    <w:rsid w:val="00D940B0"/>
    <w:rsid w:val="00D95D8A"/>
    <w:rsid w:val="00DA0352"/>
    <w:rsid w:val="00DA3C91"/>
    <w:rsid w:val="00DA4D28"/>
    <w:rsid w:val="00DA7F23"/>
    <w:rsid w:val="00DB038A"/>
    <w:rsid w:val="00DB7D16"/>
    <w:rsid w:val="00DC1626"/>
    <w:rsid w:val="00DC7E5B"/>
    <w:rsid w:val="00DD0C96"/>
    <w:rsid w:val="00DD26A4"/>
    <w:rsid w:val="00DD3D08"/>
    <w:rsid w:val="00DD3E98"/>
    <w:rsid w:val="00DD4BCF"/>
    <w:rsid w:val="00DD5CE5"/>
    <w:rsid w:val="00DD7374"/>
    <w:rsid w:val="00DE09D4"/>
    <w:rsid w:val="00DE3273"/>
    <w:rsid w:val="00DE4497"/>
    <w:rsid w:val="00DE7AEE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7061"/>
    <w:rsid w:val="00E25832"/>
    <w:rsid w:val="00E26514"/>
    <w:rsid w:val="00E26D62"/>
    <w:rsid w:val="00E275DC"/>
    <w:rsid w:val="00E35819"/>
    <w:rsid w:val="00E4482A"/>
    <w:rsid w:val="00E51929"/>
    <w:rsid w:val="00E53DF8"/>
    <w:rsid w:val="00E55F24"/>
    <w:rsid w:val="00E60BE6"/>
    <w:rsid w:val="00E63BBF"/>
    <w:rsid w:val="00E64335"/>
    <w:rsid w:val="00E644FF"/>
    <w:rsid w:val="00E64D0D"/>
    <w:rsid w:val="00E67D4C"/>
    <w:rsid w:val="00E74267"/>
    <w:rsid w:val="00E75114"/>
    <w:rsid w:val="00E84C20"/>
    <w:rsid w:val="00E8792D"/>
    <w:rsid w:val="00E87E62"/>
    <w:rsid w:val="00E90590"/>
    <w:rsid w:val="00E90EC8"/>
    <w:rsid w:val="00E95040"/>
    <w:rsid w:val="00E95380"/>
    <w:rsid w:val="00EA0084"/>
    <w:rsid w:val="00EA37C0"/>
    <w:rsid w:val="00EA4799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082"/>
    <w:rsid w:val="00EF5ACE"/>
    <w:rsid w:val="00F00AC8"/>
    <w:rsid w:val="00F04C21"/>
    <w:rsid w:val="00F07BBD"/>
    <w:rsid w:val="00F135A7"/>
    <w:rsid w:val="00F257F4"/>
    <w:rsid w:val="00F3391D"/>
    <w:rsid w:val="00F362AE"/>
    <w:rsid w:val="00F367B0"/>
    <w:rsid w:val="00F420F6"/>
    <w:rsid w:val="00F43668"/>
    <w:rsid w:val="00F44820"/>
    <w:rsid w:val="00F473DB"/>
    <w:rsid w:val="00F50FA5"/>
    <w:rsid w:val="00F51818"/>
    <w:rsid w:val="00F56130"/>
    <w:rsid w:val="00F61962"/>
    <w:rsid w:val="00F72CCF"/>
    <w:rsid w:val="00F73D1F"/>
    <w:rsid w:val="00F764A6"/>
    <w:rsid w:val="00F8221D"/>
    <w:rsid w:val="00F83036"/>
    <w:rsid w:val="00F842AB"/>
    <w:rsid w:val="00F87190"/>
    <w:rsid w:val="00F876CD"/>
    <w:rsid w:val="00F91D43"/>
    <w:rsid w:val="00F96563"/>
    <w:rsid w:val="00F96590"/>
    <w:rsid w:val="00F979CE"/>
    <w:rsid w:val="00FA126D"/>
    <w:rsid w:val="00FA23F4"/>
    <w:rsid w:val="00FA5E5C"/>
    <w:rsid w:val="00FB15A1"/>
    <w:rsid w:val="00FB2477"/>
    <w:rsid w:val="00FB2596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F0559"/>
    <w:rsid w:val="00FF5F21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857E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2857E3"/>
    <w:rPr>
      <w:rFonts w:ascii="細明體" w:eastAsia="細明體" w:hAnsi="Courier New"/>
      <w:lang/>
    </w:rPr>
  </w:style>
  <w:style w:type="character" w:styleId="a6">
    <w:name w:val="Hyperlink"/>
    <w:basedOn w:val="a1"/>
    <w:rsid w:val="002857E3"/>
    <w:rPr>
      <w:color w:val="0000FF"/>
      <w:u w:val="single"/>
    </w:rPr>
  </w:style>
  <w:style w:type="paragraph" w:styleId="a7">
    <w:name w:val="Balloon Text"/>
    <w:basedOn w:val="a0"/>
    <w:semiHidden/>
    <w:rsid w:val="002857E3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2857E3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2857E3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4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character" w:customStyle="1" w:styleId="style111">
    <w:name w:val="style111"/>
    <w:basedOn w:val="a1"/>
    <w:rsid w:val="00D90D0F"/>
    <w:rPr>
      <w:sz w:val="54"/>
      <w:szCs w:val="54"/>
    </w:rPr>
  </w:style>
  <w:style w:type="paragraph" w:customStyle="1" w:styleId="Default">
    <w:name w:val="Default"/>
    <w:rsid w:val="00514AE8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d">
    <w:name w:val="header"/>
    <w:basedOn w:val="a0"/>
    <w:link w:val="ae"/>
    <w:rsid w:val="002371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237157"/>
    <w:rPr>
      <w:kern w:val="2"/>
    </w:rPr>
  </w:style>
  <w:style w:type="paragraph" w:styleId="af">
    <w:name w:val="footer"/>
    <w:basedOn w:val="a0"/>
    <w:link w:val="af0"/>
    <w:rsid w:val="002371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237157"/>
    <w:rPr>
      <w:kern w:val="2"/>
    </w:rPr>
  </w:style>
  <w:style w:type="paragraph" w:customStyle="1" w:styleId="1">
    <w:name w:val="清單段落1"/>
    <w:basedOn w:val="a0"/>
    <w:rsid w:val="00693182"/>
    <w:pPr>
      <w:ind w:leftChars="200" w:left="480"/>
    </w:pPr>
  </w:style>
  <w:style w:type="paragraph" w:styleId="af1">
    <w:name w:val="List Paragraph"/>
    <w:basedOn w:val="a0"/>
    <w:uiPriority w:val="34"/>
    <w:qFormat/>
    <w:rsid w:val="00721F01"/>
    <w:pPr>
      <w:ind w:leftChars="200" w:left="480"/>
    </w:pPr>
  </w:style>
  <w:style w:type="character" w:customStyle="1" w:styleId="a5">
    <w:name w:val="純文字 字元"/>
    <w:link w:val="a4"/>
    <w:rsid w:val="00721F01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610D-922B-49DA-94CC-C96B49F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8</cp:revision>
  <cp:lastPrinted>2012-02-23T02:28:00Z</cp:lastPrinted>
  <dcterms:created xsi:type="dcterms:W3CDTF">2016-02-23T03:28:00Z</dcterms:created>
  <dcterms:modified xsi:type="dcterms:W3CDTF">2016-02-23T06:26:00Z</dcterms:modified>
</cp:coreProperties>
</file>