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5C74ED">
        <w:rPr>
          <w:rFonts w:ascii="標楷體" w:eastAsia="標楷體" w:hint="eastAsia"/>
          <w:sz w:val="26"/>
        </w:rPr>
        <w:t>2</w:t>
      </w:r>
      <w:r w:rsidR="00D555EC">
        <w:rPr>
          <w:rFonts w:ascii="標楷體" w:eastAsia="標楷體" w:hint="eastAsia"/>
          <w:sz w:val="26"/>
        </w:rPr>
        <w:t>2</w:t>
      </w:r>
      <w:r>
        <w:rPr>
          <w:rFonts w:ascii="標楷體" w:eastAsia="標楷體" w:hint="eastAsia"/>
          <w:sz w:val="26"/>
        </w:rPr>
        <w:t>\</w:t>
      </w:r>
      <w:r>
        <w:rPr>
          <w:rFonts w:ascii="標楷體" w:eastAsia="標楷體"/>
          <w:sz w:val="26"/>
        </w:rPr>
        <w:t>PP</w:t>
      </w:r>
      <w:r w:rsidR="005C74ED">
        <w:rPr>
          <w:rFonts w:ascii="標楷體" w:eastAsia="標楷體" w:hint="eastAsia"/>
          <w:sz w:val="26"/>
        </w:rPr>
        <w:t>2</w:t>
      </w:r>
      <w:r w:rsidR="00D555EC">
        <w:rPr>
          <w:rFonts w:ascii="標楷體" w:eastAsia="標楷體" w:hint="eastAsia"/>
          <w:sz w:val="26"/>
        </w:rPr>
        <w:t>2</w:t>
      </w:r>
      <w:r w:rsidR="00455A1D">
        <w:rPr>
          <w:rFonts w:ascii="標楷體" w:eastAsia="標楷體" w:hint="eastAsia"/>
          <w:sz w:val="26"/>
        </w:rPr>
        <w:t>0</w:t>
      </w:r>
      <w:r w:rsidR="00D555EC">
        <w:rPr>
          <w:rFonts w:ascii="標楷體" w:eastAsia="標楷體" w:hint="eastAsia"/>
          <w:sz w:val="26"/>
        </w:rPr>
        <w:t>0</w:t>
      </w:r>
      <w:r w:rsidR="005C74ED">
        <w:rPr>
          <w:rFonts w:ascii="標楷體" w:eastAsia="標楷體" w:hint="eastAsia"/>
          <w:sz w:val="26"/>
        </w:rPr>
        <w:t>4</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w:t>
      </w:r>
      <w:r w:rsidR="00F63335">
        <w:rPr>
          <w:rFonts w:ascii="標楷體" w:eastAsia="標楷體" w:hint="eastAsia"/>
          <w:sz w:val="26"/>
        </w:rPr>
        <w:t>1</w:t>
      </w:r>
      <w:r w:rsidR="00D555EC">
        <w:rPr>
          <w:rFonts w:ascii="標楷體" w:eastAsia="標楷體" w:hint="eastAsia"/>
          <w:sz w:val="26"/>
        </w:rPr>
        <w:t>1</w:t>
      </w:r>
      <w:r>
        <w:rPr>
          <w:rFonts w:ascii="標楷體" w:eastAsia="標楷體" w:hint="eastAsia"/>
          <w:sz w:val="26"/>
        </w:rPr>
        <w:t>.</w:t>
      </w:r>
      <w:r w:rsidR="00D555EC">
        <w:rPr>
          <w:rFonts w:ascii="標楷體" w:eastAsia="標楷體" w:hint="eastAsia"/>
          <w:sz w:val="26"/>
        </w:rPr>
        <w:t>02</w:t>
      </w:r>
      <w:r>
        <w:rPr>
          <w:rFonts w:ascii="標楷體" w:eastAsia="標楷體" w:hint="eastAsia"/>
          <w:sz w:val="26"/>
        </w:rPr>
        <w:t>.</w:t>
      </w:r>
      <w:r w:rsidR="00D555EC">
        <w:rPr>
          <w:rFonts w:ascii="標楷體" w:eastAsia="標楷體" w:hint="eastAsia"/>
          <w:sz w:val="26"/>
        </w:rPr>
        <w:t>18</w:t>
      </w:r>
      <w:r>
        <w:rPr>
          <w:rFonts w:ascii="標楷體" w:eastAsia="標楷體" w:hint="eastAsia"/>
          <w:sz w:val="26"/>
        </w:rPr>
        <w:t>.)</w:t>
      </w:r>
    </w:p>
    <w:p w:rsidR="00F63335" w:rsidRDefault="00F63335" w:rsidP="00F63335">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台北市植物保護商業同業公會第十一屆第</w:t>
      </w:r>
      <w:r w:rsidR="00D555EC">
        <w:rPr>
          <w:rFonts w:ascii="標楷體" w:eastAsia="標楷體" w:hint="eastAsia"/>
          <w:b/>
          <w:sz w:val="28"/>
          <w:szCs w:val="28"/>
        </w:rPr>
        <w:t>四</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時間：民國一</w:t>
      </w:r>
      <w:r>
        <w:rPr>
          <w:rFonts w:ascii="標楷體" w:eastAsia="標楷體" w:hAnsi="標楷體" w:hint="eastAsia"/>
          <w:sz w:val="28"/>
          <w:szCs w:val="28"/>
        </w:rPr>
        <w:t>一</w:t>
      </w:r>
      <w:r w:rsidR="00D555EC">
        <w:rPr>
          <w:rFonts w:ascii="標楷體" w:eastAsia="標楷體" w:hAnsi="標楷體" w:hint="eastAsia"/>
          <w:sz w:val="28"/>
          <w:szCs w:val="28"/>
        </w:rPr>
        <w:t>一</w:t>
      </w:r>
      <w:r w:rsidRPr="0089303B">
        <w:rPr>
          <w:rFonts w:ascii="標楷體" w:eastAsia="標楷體" w:hAnsi="標楷體" w:hint="eastAsia"/>
          <w:sz w:val="28"/>
          <w:szCs w:val="28"/>
        </w:rPr>
        <w:t>年</w:t>
      </w:r>
      <w:r w:rsidR="00D555EC">
        <w:rPr>
          <w:rFonts w:ascii="標楷體" w:eastAsia="標楷體" w:hAnsi="標楷體" w:hint="eastAsia"/>
          <w:sz w:val="28"/>
          <w:szCs w:val="28"/>
        </w:rPr>
        <w:t>二</w:t>
      </w:r>
      <w:r w:rsidRPr="0089303B">
        <w:rPr>
          <w:rFonts w:ascii="標楷體" w:eastAsia="標楷體" w:hAnsi="標楷體" w:hint="eastAsia"/>
          <w:sz w:val="28"/>
          <w:szCs w:val="28"/>
        </w:rPr>
        <w:t>月</w:t>
      </w:r>
      <w:r>
        <w:rPr>
          <w:rFonts w:ascii="標楷體" w:eastAsia="標楷體" w:hAnsi="標楷體" w:hint="eastAsia"/>
          <w:sz w:val="28"/>
          <w:szCs w:val="28"/>
        </w:rPr>
        <w:t>十</w:t>
      </w:r>
      <w:r w:rsidR="00D555EC">
        <w:rPr>
          <w:rFonts w:ascii="標楷體" w:eastAsia="標楷體" w:hAnsi="標楷體" w:hint="eastAsia"/>
          <w:sz w:val="28"/>
          <w:szCs w:val="28"/>
        </w:rPr>
        <w:t>八</w:t>
      </w:r>
      <w:r w:rsidRPr="0089303B">
        <w:rPr>
          <w:rFonts w:ascii="標楷體" w:eastAsia="標楷體" w:hAnsi="標楷體" w:hint="eastAsia"/>
          <w:sz w:val="28"/>
          <w:szCs w:val="28"/>
        </w:rPr>
        <w:t>日(星期</w:t>
      </w:r>
      <w:r>
        <w:rPr>
          <w:rFonts w:ascii="標楷體" w:eastAsia="標楷體" w:hAnsi="標楷體" w:hint="eastAsia"/>
          <w:sz w:val="28"/>
          <w:szCs w:val="28"/>
        </w:rPr>
        <w:t>五</w:t>
      </w:r>
      <w:r w:rsidRPr="0089303B">
        <w:rPr>
          <w:rFonts w:ascii="標楷體" w:eastAsia="標楷體" w:hAnsi="標楷體" w:hint="eastAsia"/>
          <w:sz w:val="28"/>
          <w:szCs w:val="28"/>
        </w:rPr>
        <w:t>)．下午四時。</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地點：台北</w:t>
      </w:r>
      <w:r>
        <w:rPr>
          <w:rFonts w:ascii="標楷體" w:eastAsia="標楷體" w:hAnsi="標楷體" w:hint="eastAsia"/>
          <w:sz w:val="28"/>
          <w:szCs w:val="28"/>
        </w:rPr>
        <w:t>天成</w:t>
      </w:r>
      <w:r w:rsidRPr="0089303B">
        <w:rPr>
          <w:rFonts w:ascii="標楷體" w:eastAsia="標楷體" w:hAnsi="標楷體" w:hint="eastAsia"/>
          <w:sz w:val="28"/>
          <w:szCs w:val="28"/>
        </w:rPr>
        <w:t>大飯店(</w:t>
      </w:r>
      <w:r w:rsidR="00D555EC">
        <w:rPr>
          <w:rFonts w:ascii="標楷體" w:eastAsia="標楷體" w:hAnsi="標楷體" w:hint="eastAsia"/>
          <w:sz w:val="28"/>
          <w:szCs w:val="28"/>
        </w:rPr>
        <w:t>天美</w:t>
      </w:r>
      <w:r w:rsidRPr="0089303B">
        <w:rPr>
          <w:rFonts w:ascii="標楷體" w:eastAsia="標楷體" w:hAnsi="標楷體" w:hint="eastAsia"/>
          <w:sz w:val="28"/>
          <w:szCs w:val="28"/>
        </w:rPr>
        <w:t>廳) 台北市忠孝西路一段</w:t>
      </w:r>
      <w:r>
        <w:rPr>
          <w:rFonts w:ascii="標楷體" w:eastAsia="標楷體" w:hAnsi="標楷體" w:hint="eastAsia"/>
          <w:sz w:val="28"/>
          <w:szCs w:val="28"/>
        </w:rPr>
        <w:t>4</w:t>
      </w:r>
      <w:r w:rsidRPr="0089303B">
        <w:rPr>
          <w:rFonts w:ascii="標楷體" w:eastAsia="標楷體" w:hAnsi="標楷體" w:hint="eastAsia"/>
          <w:sz w:val="28"/>
          <w:szCs w:val="28"/>
        </w:rPr>
        <w:t>3號</w:t>
      </w:r>
      <w:r>
        <w:rPr>
          <w:rFonts w:ascii="標楷體" w:eastAsia="標楷體" w:hAnsi="標楷體" w:hint="eastAsia"/>
          <w:sz w:val="28"/>
          <w:szCs w:val="28"/>
        </w:rPr>
        <w:t>3</w:t>
      </w:r>
      <w:r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理事：</w:t>
      </w:r>
      <w:r w:rsidRPr="00835DE7">
        <w:rPr>
          <w:rFonts w:ascii="標楷體" w:eastAsia="標楷體" w:hAnsi="標楷體" w:hint="eastAsia"/>
          <w:sz w:val="28"/>
          <w:szCs w:val="28"/>
        </w:rPr>
        <w:t>鄧</w:t>
      </w:r>
      <w:r>
        <w:rPr>
          <w:rFonts w:ascii="標楷體" w:eastAsia="標楷體" w:hAnsi="標楷體" w:hint="eastAsia"/>
          <w:sz w:val="28"/>
          <w:szCs w:val="28"/>
        </w:rPr>
        <w:t>啓</w:t>
      </w:r>
      <w:r w:rsidRPr="00835DE7">
        <w:rPr>
          <w:rFonts w:ascii="標楷體" w:eastAsia="標楷體" w:hAnsi="標楷體" w:hint="eastAsia"/>
          <w:sz w:val="28"/>
          <w:szCs w:val="28"/>
        </w:rPr>
        <w:t>銘、</w:t>
      </w:r>
      <w:r>
        <w:rPr>
          <w:rFonts w:ascii="標楷體" w:eastAsia="標楷體" w:hAnsi="標楷體" w:hint="eastAsia"/>
          <w:sz w:val="28"/>
          <w:szCs w:val="28"/>
        </w:rPr>
        <w:t>曾耀徵、</w:t>
      </w:r>
      <w:r w:rsidRPr="00835DE7">
        <w:rPr>
          <w:rFonts w:ascii="標楷體" w:eastAsia="標楷體" w:hAnsi="標楷體" w:hint="eastAsia"/>
          <w:sz w:val="28"/>
          <w:szCs w:val="28"/>
        </w:rPr>
        <w:t>簡枝政</w:t>
      </w:r>
      <w:r>
        <w:rPr>
          <w:rFonts w:ascii="標楷體" w:eastAsia="標楷體" w:hAnsi="標楷體" w:hint="eastAsia"/>
          <w:sz w:val="28"/>
          <w:szCs w:val="28"/>
        </w:rPr>
        <w:t>、廖睿緘、劉健誼、吳文瀚、</w:t>
      </w:r>
      <w:r w:rsidR="00D555EC">
        <w:rPr>
          <w:rFonts w:ascii="標楷體" w:eastAsia="標楷體" w:hAnsi="標楷體" w:hint="eastAsia"/>
          <w:sz w:val="28"/>
          <w:szCs w:val="28"/>
        </w:rPr>
        <w:t>高又新</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陳宜寧</w:t>
      </w:r>
      <w:r w:rsidRPr="00835DE7">
        <w:rPr>
          <w:rFonts w:ascii="標楷體" w:eastAsia="標楷體" w:hAnsi="標楷體" w:hint="eastAsia"/>
          <w:sz w:val="28"/>
          <w:szCs w:val="28"/>
        </w:rPr>
        <w:t>、</w:t>
      </w:r>
      <w:r>
        <w:rPr>
          <w:rFonts w:ascii="標楷體" w:eastAsia="標楷體" w:hAnsi="標楷體" w:hint="eastAsia"/>
          <w:sz w:val="28"/>
          <w:szCs w:val="28"/>
        </w:rPr>
        <w:t>蔡尚諺、</w:t>
      </w:r>
      <w:r w:rsidRPr="00835DE7">
        <w:rPr>
          <w:rFonts w:ascii="標楷體" w:eastAsia="標楷體" w:hAnsi="標楷體" w:hint="eastAsia"/>
          <w:sz w:val="28"/>
          <w:szCs w:val="28"/>
        </w:rPr>
        <w:t>林俊誠、</w:t>
      </w:r>
      <w:r>
        <w:rPr>
          <w:rFonts w:ascii="標楷體" w:eastAsia="標楷體" w:hAnsi="標楷體" w:hint="eastAsia"/>
          <w:sz w:val="28"/>
          <w:szCs w:val="28"/>
        </w:rPr>
        <w:t>張惠翔、洪光臨、簡任邦、</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林俊良、黃璧瑩</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許榮隆、廖淳凱</w:t>
      </w:r>
      <w:r>
        <w:rPr>
          <w:rFonts w:ascii="標楷體" w:eastAsia="標楷體" w:hAnsi="標楷體" w:hint="eastAsia"/>
          <w:sz w:val="28"/>
          <w:szCs w:val="28"/>
        </w:rPr>
        <w:t>、</w:t>
      </w:r>
      <w:r w:rsidR="00D555EC" w:rsidRPr="00835DE7">
        <w:rPr>
          <w:rFonts w:ascii="標楷體" w:eastAsia="標楷體" w:hAnsi="標楷體" w:hint="eastAsia"/>
          <w:sz w:val="28"/>
          <w:szCs w:val="28"/>
        </w:rPr>
        <w:t>黃東煌</w:t>
      </w:r>
      <w:r w:rsidR="00D555EC">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F63335"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Pr>
          <w:rFonts w:ascii="標楷體" w:eastAsia="標楷體" w:hAnsi="標楷體" w:hint="eastAsia"/>
          <w:sz w:val="28"/>
          <w:szCs w:val="28"/>
        </w:rPr>
        <w:t>黃汝珍、</w:t>
      </w:r>
      <w:r w:rsidRPr="00835DE7">
        <w:rPr>
          <w:rFonts w:ascii="標楷體" w:eastAsia="標楷體" w:hAnsi="標楷體" w:hint="eastAsia"/>
          <w:sz w:val="28"/>
          <w:szCs w:val="28"/>
        </w:rPr>
        <w:t>許凱鈞</w:t>
      </w:r>
      <w:r>
        <w:rPr>
          <w:rFonts w:ascii="標楷體" w:eastAsia="標楷體" w:hAnsi="標楷體" w:hint="eastAsia"/>
          <w:sz w:val="28"/>
          <w:szCs w:val="28"/>
        </w:rPr>
        <w:t>、</w:t>
      </w:r>
      <w:r w:rsidR="00D555EC">
        <w:rPr>
          <w:rFonts w:ascii="標楷體" w:eastAsia="標楷體" w:hAnsi="標楷體" w:hint="eastAsia"/>
          <w:sz w:val="28"/>
          <w:szCs w:val="28"/>
        </w:rPr>
        <w:t>翁山景</w:t>
      </w:r>
      <w:r>
        <w:rPr>
          <w:rFonts w:ascii="標楷體" w:eastAsia="標楷體" w:hAnsi="標楷體" w:hint="eastAsia"/>
          <w:sz w:val="28"/>
          <w:szCs w:val="28"/>
        </w:rPr>
        <w:t>、</w:t>
      </w:r>
      <w:r w:rsidRPr="00835DE7">
        <w:rPr>
          <w:rFonts w:ascii="標楷體" w:eastAsia="標楷體" w:hAnsi="標楷體" w:hint="eastAsia"/>
          <w:sz w:val="28"/>
          <w:szCs w:val="28"/>
        </w:rPr>
        <w:t>高慶平</w:t>
      </w:r>
      <w:r>
        <w:rPr>
          <w:rFonts w:ascii="標楷體" w:eastAsia="標楷體" w:hAnsi="標楷體" w:hint="eastAsia"/>
          <w:sz w:val="28"/>
          <w:szCs w:val="28"/>
        </w:rPr>
        <w:t>、林美容、</w:t>
      </w:r>
      <w:r w:rsidRPr="00835DE7">
        <w:rPr>
          <w:rFonts w:ascii="標楷體" w:eastAsia="標楷體" w:hAnsi="標楷體" w:hint="eastAsia"/>
          <w:sz w:val="28"/>
          <w:szCs w:val="28"/>
        </w:rPr>
        <w:t>王滌資</w:t>
      </w:r>
      <w:r>
        <w:rPr>
          <w:rFonts w:ascii="標楷體" w:eastAsia="標楷體" w:hAnsi="標楷體" w:hint="eastAsia"/>
          <w:sz w:val="28"/>
          <w:szCs w:val="28"/>
        </w:rPr>
        <w:t>、王惠鵬</w:t>
      </w:r>
      <w:r w:rsidRPr="0089303B">
        <w:rPr>
          <w:rFonts w:ascii="標楷體" w:eastAsia="標楷體" w:hAnsi="標楷體" w:hint="eastAsia"/>
          <w:sz w:val="28"/>
          <w:szCs w:val="28"/>
        </w:rPr>
        <w:t xml:space="preserve">  </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Pr="00980888">
        <w:rPr>
          <w:rFonts w:ascii="標楷體" w:eastAsia="標楷體" w:hAnsi="標楷體" w:hint="eastAsia"/>
          <w:sz w:val="28"/>
          <w:szCs w:val="28"/>
        </w:rPr>
        <w:t xml:space="preserve"> </w:t>
      </w:r>
      <w:r>
        <w:rPr>
          <w:rFonts w:ascii="標楷體" w:eastAsia="標楷體" w:hAnsi="標楷體" w:hint="eastAsia"/>
          <w:sz w:val="28"/>
          <w:szCs w:val="28"/>
        </w:rPr>
        <w:t xml:space="preserve">(理事) </w:t>
      </w:r>
      <w:r w:rsidR="00D555EC" w:rsidRPr="00835DE7">
        <w:rPr>
          <w:rFonts w:ascii="標楷體" w:eastAsia="標楷體" w:hAnsi="標楷體" w:hint="eastAsia"/>
          <w:sz w:val="28"/>
          <w:szCs w:val="28"/>
        </w:rPr>
        <w:t>彭世明、</w:t>
      </w:r>
      <w:r w:rsidR="00D555EC">
        <w:rPr>
          <w:rFonts w:ascii="標楷體" w:eastAsia="標楷體" w:hAnsi="標楷體" w:hint="eastAsia"/>
          <w:sz w:val="28"/>
          <w:szCs w:val="28"/>
        </w:rPr>
        <w:t>賴亮宇。</w:t>
      </w:r>
    </w:p>
    <w:p w:rsidR="0017697D" w:rsidRDefault="00980888"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列席: 闕修謙</w:t>
      </w:r>
    </w:p>
    <w:p w:rsidR="005C74ED" w:rsidRPr="0089303B" w:rsidRDefault="005C74E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D555EC">
        <w:rPr>
          <w:rFonts w:ascii="標楷體" w:eastAsia="標楷體" w:hAnsi="標楷體" w:hint="eastAsia"/>
          <w:sz w:val="28"/>
          <w:szCs w:val="28"/>
        </w:rPr>
        <w:t>一</w:t>
      </w:r>
      <w:r w:rsidR="00B54EAA">
        <w:rPr>
          <w:rFonts w:ascii="標楷體" w:eastAsia="標楷體" w:hAnsi="標楷體" w:hint="eastAsia"/>
          <w:sz w:val="28"/>
          <w:szCs w:val="28"/>
        </w:rPr>
        <w:t>十</w:t>
      </w:r>
      <w:r w:rsidR="00D555EC">
        <w:rPr>
          <w:rFonts w:ascii="標楷體" w:eastAsia="標楷體" w:hAnsi="標楷體" w:hint="eastAsia"/>
          <w:sz w:val="28"/>
          <w:szCs w:val="28"/>
        </w:rPr>
        <w:t>九</w:t>
      </w:r>
      <w:r w:rsidRPr="0089303B">
        <w:rPr>
          <w:rFonts w:ascii="標楷體" w:eastAsia="標楷體" w:hAnsi="標楷體" w:hint="eastAsia"/>
          <w:sz w:val="28"/>
          <w:szCs w:val="28"/>
        </w:rPr>
        <w:t>位；監事</w:t>
      </w:r>
      <w:r w:rsidR="00F63335">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881B0A">
        <w:rPr>
          <w:rFonts w:ascii="標楷體" w:eastAsia="標楷體" w:hAnsi="標楷體" w:hint="eastAsia"/>
          <w:sz w:val="28"/>
          <w:szCs w:val="28"/>
        </w:rPr>
        <w:t>召集人、總幹事、</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D555EC" w:rsidRDefault="00881B0A" w:rsidP="00C04E2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D555EC">
        <w:rPr>
          <w:rFonts w:ascii="標楷體" w:eastAsia="標楷體" w:hAnsi="標楷體" w:hint="eastAsia"/>
          <w:sz w:val="28"/>
          <w:szCs w:val="28"/>
        </w:rPr>
        <w:t>首先跟各位拜年，祝福大家新的一年虎虎生風，恭喜發財，新年快樂！</w:t>
      </w:r>
    </w:p>
    <w:p w:rsidR="00D90B76" w:rsidRDefault="00D90B76" w:rsidP="00C04E2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D555EC">
        <w:rPr>
          <w:rFonts w:ascii="標楷體" w:eastAsia="標楷體" w:hAnsi="標楷體" w:hint="eastAsia"/>
          <w:sz w:val="28"/>
          <w:szCs w:val="28"/>
        </w:rPr>
        <w:t>很高興今天可以來開會，在</w:t>
      </w:r>
      <w:r w:rsidR="00D555EC" w:rsidRPr="00D555EC">
        <w:rPr>
          <w:rFonts w:ascii="標楷體" w:eastAsia="標楷體" w:hAnsi="標楷體"/>
          <w:sz w:val="28"/>
          <w:szCs w:val="28"/>
        </w:rPr>
        <w:t>omicron</w:t>
      </w:r>
      <w:r w:rsidR="00D555EC">
        <w:rPr>
          <w:rFonts w:ascii="標楷體" w:eastAsia="標楷體" w:hAnsi="標楷體" w:hint="eastAsia"/>
          <w:sz w:val="28"/>
          <w:szCs w:val="28"/>
        </w:rPr>
        <w:t>肆虐的當下，我們雖然不是3C產業、CTC人員</w:t>
      </w:r>
      <w:r>
        <w:rPr>
          <w:rFonts w:ascii="標楷體" w:eastAsia="標楷體" w:hAnsi="標楷體" w:hint="eastAsia"/>
          <w:sz w:val="28"/>
          <w:szCs w:val="28"/>
        </w:rPr>
        <w:t>管控嚴格</w:t>
      </w:r>
      <w:r w:rsidR="00D555EC">
        <w:rPr>
          <w:rFonts w:ascii="標楷體" w:eastAsia="標楷體" w:hAnsi="標楷體" w:hint="eastAsia"/>
          <w:sz w:val="28"/>
          <w:szCs w:val="28"/>
        </w:rPr>
        <w:t>，但是</w:t>
      </w:r>
      <w:r>
        <w:rPr>
          <w:rFonts w:ascii="標楷體" w:eastAsia="標楷體" w:hAnsi="標楷體" w:hint="eastAsia"/>
          <w:sz w:val="28"/>
          <w:szCs w:val="28"/>
        </w:rPr>
        <w:t>疫情對我們的</w:t>
      </w:r>
      <w:r w:rsidR="00D555EC">
        <w:rPr>
          <w:rFonts w:ascii="標楷體" w:eastAsia="標楷體" w:hAnsi="標楷體" w:hint="eastAsia"/>
          <w:sz w:val="28"/>
          <w:szCs w:val="28"/>
        </w:rPr>
        <w:t>影響，還是有的，感謝大家今天踴躍的出席。</w:t>
      </w:r>
      <w:r>
        <w:rPr>
          <w:rFonts w:ascii="標楷體" w:eastAsia="標楷體" w:hAnsi="標楷體" w:hint="eastAsia"/>
          <w:sz w:val="28"/>
          <w:szCs w:val="28"/>
        </w:rPr>
        <w:t>陶斯松的會議，結果不如預期，稍待等農業委員會召集人再做詳盡的報告，會後，陳子偉組長有打電話給我，對防檢局的強硬緩頰，感覺是扮白臉的意思。</w:t>
      </w:r>
    </w:p>
    <w:p w:rsidR="00D90B76" w:rsidRDefault="00D90B76" w:rsidP="00C04E2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去年底農藥肥料的訂單很滿，今年初貨進不來，國外生產廠商要不是說沒有生產，不然就是要漲價，還要付30%的定金，雖然付了，但到現在還沒有看到貨，進來的價格很高，應該也會很難賣。</w:t>
      </w:r>
    </w:p>
    <w:p w:rsidR="00C04E2D" w:rsidRDefault="00D90B76" w:rsidP="00C04E2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今年是很奇怪的一年，關關難過關關過，雖然困難重重，但是還是要克服，預計疫情下半年應該會解封，希望運费可以降下来，花卉的出口也非常困難，海運空運也不正常，如果海空運正常、原物料價錢也能正常一點，</w:t>
      </w:r>
      <w:r w:rsidR="00F6051F">
        <w:rPr>
          <w:rFonts w:ascii="標楷體" w:eastAsia="標楷體" w:hAnsi="標楷體" w:hint="eastAsia"/>
          <w:sz w:val="28"/>
          <w:szCs w:val="28"/>
        </w:rPr>
        <w:t>加上</w:t>
      </w:r>
      <w:r>
        <w:rPr>
          <w:rFonts w:ascii="標楷體" w:eastAsia="標楷體" w:hAnsi="標楷體" w:hint="eastAsia"/>
          <w:sz w:val="28"/>
          <w:szCs w:val="28"/>
        </w:rPr>
        <w:t>可以出</w:t>
      </w:r>
      <w:r w:rsidR="00F6051F">
        <w:rPr>
          <w:rFonts w:ascii="標楷體" w:eastAsia="標楷體" w:hAnsi="標楷體" w:hint="eastAsia"/>
          <w:sz w:val="28"/>
          <w:szCs w:val="28"/>
        </w:rPr>
        <w:t>國拜訪廠</w:t>
      </w:r>
      <w:r>
        <w:rPr>
          <w:rFonts w:ascii="標楷體" w:eastAsia="標楷體" w:hAnsi="標楷體" w:hint="eastAsia"/>
          <w:sz w:val="28"/>
          <w:szCs w:val="28"/>
        </w:rPr>
        <w:t>商的話，就應該會比較好做一點，而且目前</w:t>
      </w:r>
      <w:r w:rsidR="00F6051F">
        <w:rPr>
          <w:rFonts w:ascii="標楷體" w:eastAsia="標楷體" w:hAnsi="標楷體" w:hint="eastAsia"/>
          <w:sz w:val="28"/>
          <w:szCs w:val="28"/>
        </w:rPr>
        <w:t>【碳權】是全世界看重的問題，</w:t>
      </w:r>
      <w:r>
        <w:rPr>
          <w:rFonts w:ascii="標楷體" w:eastAsia="標楷體" w:hAnsi="標楷體" w:hint="eastAsia"/>
          <w:sz w:val="28"/>
          <w:szCs w:val="28"/>
        </w:rPr>
        <w:t>工</w:t>
      </w:r>
      <w:r w:rsidR="00F6051F">
        <w:rPr>
          <w:rFonts w:ascii="標楷體" w:eastAsia="標楷體" w:hAnsi="標楷體" w:hint="eastAsia"/>
          <w:sz w:val="28"/>
          <w:szCs w:val="28"/>
        </w:rPr>
        <w:t>廠</w:t>
      </w:r>
      <w:r>
        <w:rPr>
          <w:rFonts w:ascii="標楷體" w:eastAsia="標楷體" w:hAnsi="標楷體" w:hint="eastAsia"/>
          <w:sz w:val="28"/>
          <w:szCs w:val="28"/>
        </w:rPr>
        <w:t>要面對極大的挑戰，</w:t>
      </w:r>
      <w:r w:rsidR="00F6051F">
        <w:rPr>
          <w:rFonts w:ascii="標楷體" w:eastAsia="標楷體" w:hAnsi="標楷體" w:hint="eastAsia"/>
          <w:sz w:val="28"/>
          <w:szCs w:val="28"/>
        </w:rPr>
        <w:t>大家要提早因應。</w:t>
      </w:r>
      <w:r>
        <w:rPr>
          <w:rFonts w:ascii="標楷體" w:eastAsia="標楷體" w:hAnsi="標楷體" w:hint="eastAsia"/>
          <w:sz w:val="28"/>
          <w:szCs w:val="28"/>
        </w:rPr>
        <w:t>希望疫情早點過去，大家都能快樂的生活，最後再祝大家新春愉快，謝謝。</w:t>
      </w:r>
    </w:p>
    <w:p w:rsidR="00F6051F" w:rsidRPr="00B54EAA" w:rsidRDefault="00F6051F" w:rsidP="00C04E2D">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CF517F">
        <w:rPr>
          <w:rFonts w:ascii="標楷體" w:eastAsia="標楷體" w:hAnsi="標楷體" w:hint="eastAsia"/>
          <w:sz w:val="28"/>
          <w:szCs w:val="28"/>
        </w:rPr>
        <w:t>黃</w:t>
      </w:r>
      <w:r w:rsidR="002F3F70" w:rsidRPr="0089303B">
        <w:rPr>
          <w:rFonts w:ascii="標楷體" w:eastAsia="標楷體" w:hAnsi="標楷體" w:hint="eastAsia"/>
          <w:sz w:val="28"/>
          <w:szCs w:val="28"/>
        </w:rPr>
        <w:t>監事</w:t>
      </w:r>
      <w:r w:rsidR="00CF517F">
        <w:rPr>
          <w:rFonts w:ascii="標楷體" w:eastAsia="標楷體" w:hAnsi="標楷體" w:hint="eastAsia"/>
          <w:sz w:val="28"/>
          <w:szCs w:val="28"/>
        </w:rPr>
        <w:t>汝珍</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F6051F">
        <w:rPr>
          <w:rFonts w:ascii="標楷體" w:eastAsia="標楷體" w:hAnsi="標楷體" w:hint="eastAsia"/>
          <w:sz w:val="28"/>
          <w:szCs w:val="28"/>
        </w:rPr>
        <w:t>給大家拜個晚年，祝大家事事如意、心想事成、身體健康，大</w:t>
      </w:r>
      <w:r w:rsidR="00CF517F">
        <w:rPr>
          <w:rFonts w:ascii="標楷體" w:eastAsia="標楷體" w:hAnsi="標楷體" w:hint="eastAsia"/>
          <w:sz w:val="28"/>
          <w:szCs w:val="28"/>
        </w:rPr>
        <w:t>家</w:t>
      </w:r>
      <w:r w:rsidR="0073009E">
        <w:rPr>
          <w:rFonts w:ascii="標楷體" w:eastAsia="標楷體" w:hAnsi="標楷體" w:hint="eastAsia"/>
          <w:sz w:val="28"/>
          <w:szCs w:val="28"/>
        </w:rPr>
        <w:t>就開</w:t>
      </w:r>
      <w:r w:rsidR="00CF517F">
        <w:rPr>
          <w:rFonts w:ascii="標楷體" w:eastAsia="標楷體" w:hAnsi="標楷體" w:hint="eastAsia"/>
          <w:sz w:val="28"/>
          <w:szCs w:val="28"/>
        </w:rPr>
        <w:t>心</w:t>
      </w:r>
      <w:r w:rsidR="0073009E">
        <w:rPr>
          <w:rFonts w:ascii="標楷體" w:eastAsia="標楷體" w:hAnsi="標楷體" w:hint="eastAsia"/>
          <w:sz w:val="28"/>
          <w:szCs w:val="28"/>
        </w:rPr>
        <w:t>地開會和用餐吃飯</w:t>
      </w:r>
      <w:r w:rsidR="00CF517F">
        <w:rPr>
          <w:rFonts w:ascii="標楷體" w:eastAsia="標楷體" w:hAnsi="標楷體" w:hint="eastAsia"/>
          <w:sz w:val="28"/>
          <w:szCs w:val="28"/>
        </w:rPr>
        <w:t>，</w:t>
      </w:r>
      <w:r w:rsidR="0073009E">
        <w:rPr>
          <w:rFonts w:ascii="標楷體" w:eastAsia="標楷體" w:hAnsi="標楷體" w:hint="eastAsia"/>
          <w:sz w:val="28"/>
          <w:szCs w:val="28"/>
        </w:rPr>
        <w:t>謝謝</w:t>
      </w:r>
      <w:r w:rsidR="00CF517F">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F6051F" w:rsidRDefault="003C23A2" w:rsidP="00F6051F">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5069E8" w:rsidRDefault="00F6051F" w:rsidP="00F6051F">
      <w:pPr>
        <w:pStyle w:val="a4"/>
        <w:spacing w:line="360" w:lineRule="exact"/>
        <w:ind w:left="2"/>
        <w:rPr>
          <w:rFonts w:ascii="標楷體" w:eastAsia="標楷體" w:hAnsi="標楷體"/>
          <w:sz w:val="28"/>
          <w:szCs w:val="28"/>
        </w:rPr>
      </w:pPr>
      <w:r>
        <w:rPr>
          <w:rFonts w:ascii="標楷體" w:eastAsia="標楷體" w:hAnsi="標楷體"/>
          <w:sz w:val="28"/>
          <w:szCs w:val="28"/>
        </w:rPr>
        <w:t xml:space="preserve"> </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(1)會員動態：本會迄111年02月17日止，貿易商會員計有77家；</w:t>
      </w: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零售商會員計有15家，共計92家。</w:t>
      </w: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 xml:space="preserve">     </w:t>
      </w: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 xml:space="preserve">  退會會員：輔城貿易有限公司、台灣住友商事股份有限公司</w:t>
      </w:r>
    </w:p>
    <w:p w:rsidR="00F6051F" w:rsidRPr="00F6051F" w:rsidRDefault="00F6051F" w:rsidP="00F6051F">
      <w:pPr>
        <w:spacing w:line="360" w:lineRule="exact"/>
        <w:ind w:leftChars="-1" w:left="-2" w:firstLine="2"/>
        <w:rPr>
          <w:rFonts w:ascii="標楷體" w:eastAsia="標楷體" w:hAnsi="標楷體"/>
          <w:sz w:val="28"/>
          <w:szCs w:val="28"/>
        </w:rPr>
      </w:pP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(2)本會一一一年度會員會費收繳情形(迄110年02月17日止)，詳如下列：</w:t>
      </w: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 xml:space="preserve">        (一)應收金額：新臺幣1,215,000元   ( 100% ) 。全額收訖。</w:t>
      </w: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 xml:space="preserve">        (二)已收金額：新臺幣858,000元   (70.62 %)。</w:t>
      </w:r>
    </w:p>
    <w:p w:rsidR="00F6051F" w:rsidRPr="00F6051F" w:rsidRDefault="00F6051F" w:rsidP="00F6051F">
      <w:pPr>
        <w:spacing w:line="360" w:lineRule="exact"/>
        <w:ind w:leftChars="-1" w:left="-2" w:firstLine="2"/>
        <w:rPr>
          <w:rFonts w:ascii="標楷體" w:eastAsia="標楷體" w:hAnsi="標楷體"/>
          <w:sz w:val="28"/>
          <w:szCs w:val="28"/>
        </w:rPr>
      </w:pP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(3) 本會2022年版會員名錄籌辦進度，目前在收集會員變更資料中，截至目前為止，廣告訂單金額統計約為22萬元，還有多位理、監事同仁的廣告訂單尚未下達，希望能盡快收到，以免影響會刊的編印進度，也感謝刊登廣告的所有贊助者。</w:t>
      </w:r>
    </w:p>
    <w:p w:rsidR="00F6051F" w:rsidRPr="00F6051F" w:rsidRDefault="00F6051F" w:rsidP="00F6051F">
      <w:pPr>
        <w:spacing w:line="360" w:lineRule="exact"/>
        <w:ind w:leftChars="-1" w:left="-2" w:firstLine="2"/>
        <w:rPr>
          <w:rFonts w:ascii="標楷體" w:eastAsia="標楷體" w:hAnsi="標楷體"/>
          <w:sz w:val="28"/>
          <w:szCs w:val="28"/>
        </w:rPr>
      </w:pP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(4)原定訂於</w:t>
      </w:r>
      <w:r w:rsidRPr="00F6051F">
        <w:rPr>
          <w:rFonts w:ascii="標楷體" w:eastAsia="標楷體" w:hAnsi="標楷體"/>
          <w:sz w:val="28"/>
          <w:szCs w:val="28"/>
        </w:rPr>
        <w:t xml:space="preserve"> 110/12/12~14</w:t>
      </w:r>
      <w:r w:rsidRPr="00F6051F">
        <w:rPr>
          <w:rFonts w:ascii="標楷體" w:eastAsia="標楷體" w:hAnsi="標楷體" w:hint="eastAsia"/>
          <w:sz w:val="28"/>
          <w:szCs w:val="28"/>
        </w:rPr>
        <w:t>，辦理</w:t>
      </w:r>
      <w:r w:rsidRPr="00F6051F">
        <w:rPr>
          <w:rFonts w:ascii="標楷體" w:eastAsia="標楷體" w:hAnsi="標楷體"/>
          <w:sz w:val="28"/>
          <w:szCs w:val="28"/>
        </w:rPr>
        <w:t>110</w:t>
      </w:r>
      <w:r w:rsidRPr="00F6051F">
        <w:rPr>
          <w:rFonts w:ascii="標楷體" w:eastAsia="標楷體" w:hAnsi="標楷體" w:hint="eastAsia"/>
          <w:sz w:val="28"/>
          <w:szCs w:val="28"/>
        </w:rPr>
        <w:t>年度自強活動【</w:t>
      </w:r>
      <w:r w:rsidRPr="00F6051F">
        <w:rPr>
          <w:rFonts w:ascii="標楷體" w:eastAsia="標楷體" w:hAnsi="標楷體" w:hint="eastAsia"/>
          <w:b/>
          <w:bCs/>
          <w:sz w:val="28"/>
          <w:szCs w:val="28"/>
        </w:rPr>
        <w:t>彰化南投三日遊】</w:t>
      </w:r>
      <w:r w:rsidRPr="00F6051F">
        <w:rPr>
          <w:rFonts w:ascii="標楷體" w:eastAsia="標楷體" w:hAnsi="標楷體" w:hint="eastAsia"/>
          <w:sz w:val="28"/>
          <w:szCs w:val="28"/>
        </w:rPr>
        <w:t>，但報名人數不足20位，決定取消，因決定取消日期在一周前，所以不必賠償旅行社違約契約金。</w:t>
      </w:r>
    </w:p>
    <w:p w:rsidR="00F6051F" w:rsidRPr="00F6051F" w:rsidRDefault="00F6051F" w:rsidP="00F6051F">
      <w:pPr>
        <w:spacing w:line="360" w:lineRule="exact"/>
        <w:ind w:leftChars="-1" w:left="-2" w:firstLine="2"/>
        <w:rPr>
          <w:rFonts w:ascii="標楷體" w:eastAsia="標楷體" w:hAnsi="標楷體"/>
          <w:sz w:val="28"/>
          <w:szCs w:val="28"/>
        </w:rPr>
      </w:pP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(5) 報告上次理、監事會（110.11.26.）迄今各項行事紀要：</w:t>
      </w:r>
    </w:p>
    <w:p w:rsidR="00F6051F" w:rsidRPr="00F6051F" w:rsidRDefault="00F6051F" w:rsidP="00F6051F">
      <w:pPr>
        <w:spacing w:line="360" w:lineRule="exact"/>
        <w:ind w:leftChars="-1" w:left="-2" w:firstLine="2"/>
        <w:rPr>
          <w:rFonts w:ascii="標楷體" w:eastAsia="標楷體" w:hAnsi="標楷體"/>
          <w:sz w:val="28"/>
          <w:szCs w:val="28"/>
        </w:rPr>
      </w:pPr>
    </w:p>
    <w:p w:rsidR="00F6051F" w:rsidRDefault="00F6051F" w:rsidP="00F6051F">
      <w:pPr>
        <w:spacing w:line="360" w:lineRule="exact"/>
        <w:ind w:leftChars="-1" w:left="-2" w:firstLine="2"/>
        <w:rPr>
          <w:rFonts w:ascii="標楷體" w:eastAsia="標楷體" w:hAnsi="標楷體"/>
          <w:bCs/>
          <w:sz w:val="28"/>
          <w:szCs w:val="28"/>
        </w:rPr>
      </w:pPr>
      <w:r w:rsidRPr="00F6051F">
        <w:rPr>
          <w:rFonts w:ascii="標楷體" w:eastAsia="標楷體" w:hAnsi="標楷體" w:hint="eastAsia"/>
          <w:bCs/>
          <w:sz w:val="28"/>
          <w:szCs w:val="28"/>
        </w:rPr>
        <w:t>12.13  防檢局陳組長子偉率洪科長、林賢達技正拜訪本會，洽談陶斯松禁用</w:t>
      </w:r>
    </w:p>
    <w:p w:rsidR="00F6051F" w:rsidRDefault="00F6051F" w:rsidP="00F6051F">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w:t>
      </w:r>
      <w:r w:rsidRPr="00F6051F">
        <w:rPr>
          <w:rFonts w:ascii="標楷體" w:eastAsia="標楷體" w:hAnsi="標楷體" w:hint="eastAsia"/>
          <w:bCs/>
          <w:sz w:val="28"/>
          <w:szCs w:val="28"/>
        </w:rPr>
        <w:t>事宜，本會由鄧理事長、蔡召集人尚諺，總幹事參與會談。重點為陶</w:t>
      </w:r>
    </w:p>
    <w:p w:rsidR="00F6051F" w:rsidRPr="00F6051F" w:rsidRDefault="00F6051F" w:rsidP="00F6051F">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w:t>
      </w:r>
      <w:r w:rsidRPr="00F6051F">
        <w:rPr>
          <w:rFonts w:ascii="標楷體" w:eastAsia="標楷體" w:hAnsi="標楷體" w:hint="eastAsia"/>
          <w:bCs/>
          <w:sz w:val="28"/>
          <w:szCs w:val="28"/>
        </w:rPr>
        <w:t>斯松可能114年底禁止販賣，原體會提早1~2年禁止輸入。</w:t>
      </w: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12.17  屏東縣植物保護商業同業公會新任理事長就職典禮，鄧理事長親臨致</w:t>
      </w: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 xml:space="preserve">       賀，本會致贈蘭花乙盆。</w:t>
      </w:r>
    </w:p>
    <w:p w:rsid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12.22  本會協辦「肥料管理法規及標示品質管理講習班暨肥料業者座談會」</w:t>
      </w:r>
    </w:p>
    <w:p w:rsidR="00F6051F" w:rsidRPr="00F6051F" w:rsidRDefault="00F6051F" w:rsidP="00F6051F">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F6051F">
        <w:rPr>
          <w:rFonts w:ascii="標楷體" w:eastAsia="標楷體" w:hAnsi="標楷體" w:hint="eastAsia"/>
          <w:sz w:val="28"/>
          <w:szCs w:val="28"/>
        </w:rPr>
        <w:t>在農糧署中區分署臺中辦事處</w:t>
      </w:r>
      <w:r w:rsidRPr="00F6051F">
        <w:rPr>
          <w:rFonts w:ascii="標楷體" w:eastAsia="標楷體" w:hAnsi="標楷體"/>
          <w:sz w:val="28"/>
          <w:szCs w:val="28"/>
        </w:rPr>
        <w:t xml:space="preserve">2 </w:t>
      </w:r>
      <w:r w:rsidRPr="00F6051F">
        <w:rPr>
          <w:rFonts w:ascii="標楷體" w:eastAsia="標楷體" w:hAnsi="標楷體" w:hint="eastAsia"/>
          <w:sz w:val="28"/>
          <w:szCs w:val="28"/>
        </w:rPr>
        <w:t>樓會議室。</w:t>
      </w: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12.23  參加</w:t>
      </w:r>
      <w:r w:rsidRPr="00F6051F">
        <w:rPr>
          <w:rFonts w:ascii="標楷體" w:eastAsia="標楷體" w:hAnsi="標楷體"/>
          <w:sz w:val="28"/>
          <w:szCs w:val="28"/>
        </w:rPr>
        <w:t>台北市商業會總幹事聯誼會 12月份聯誼茶會</w:t>
      </w:r>
      <w:r w:rsidRPr="00F6051F">
        <w:rPr>
          <w:rFonts w:ascii="標楷體" w:eastAsia="標楷體" w:hAnsi="標楷體" w:hint="eastAsia"/>
          <w:sz w:val="28"/>
          <w:szCs w:val="28"/>
        </w:rPr>
        <w:t>。</w:t>
      </w: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lastRenderedPageBreak/>
        <w:t>12.27  本會協辦「肥料管理法規及標示品質管理講習班暨肥料業者座談會」</w:t>
      </w:r>
    </w:p>
    <w:p w:rsidR="00F6051F" w:rsidRP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 xml:space="preserve">       在臺南市柳營區農會</w:t>
      </w:r>
      <w:r w:rsidRPr="00F6051F">
        <w:rPr>
          <w:rFonts w:ascii="標楷體" w:eastAsia="標楷體" w:hAnsi="標楷體"/>
          <w:sz w:val="28"/>
          <w:szCs w:val="28"/>
        </w:rPr>
        <w:t xml:space="preserve">1 </w:t>
      </w:r>
      <w:r w:rsidRPr="00F6051F">
        <w:rPr>
          <w:rFonts w:ascii="標楷體" w:eastAsia="標楷體" w:hAnsi="標楷體" w:hint="eastAsia"/>
          <w:sz w:val="28"/>
          <w:szCs w:val="28"/>
        </w:rPr>
        <w:t>樓會議室。</w:t>
      </w:r>
    </w:p>
    <w:p w:rsid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12.28  本會協辦「肥料管理法規及標示品質管理講習班暨肥料業者座談會」</w:t>
      </w:r>
    </w:p>
    <w:p w:rsidR="00F6051F" w:rsidRPr="00F6051F" w:rsidRDefault="00F6051F" w:rsidP="00F6051F">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F6051F">
        <w:rPr>
          <w:rFonts w:ascii="標楷體" w:eastAsia="標楷體" w:hAnsi="標楷體" w:hint="eastAsia"/>
          <w:sz w:val="28"/>
          <w:szCs w:val="28"/>
        </w:rPr>
        <w:t>在農糧署南區分署嘉義辦事處</w:t>
      </w:r>
      <w:r w:rsidRPr="00F6051F">
        <w:rPr>
          <w:rFonts w:ascii="標楷體" w:eastAsia="標楷體" w:hAnsi="標楷體"/>
          <w:sz w:val="28"/>
          <w:szCs w:val="28"/>
        </w:rPr>
        <w:t xml:space="preserve">3 </w:t>
      </w:r>
      <w:r w:rsidRPr="00F6051F">
        <w:rPr>
          <w:rFonts w:ascii="標楷體" w:eastAsia="標楷體" w:hAnsi="標楷體" w:hint="eastAsia"/>
          <w:sz w:val="28"/>
          <w:szCs w:val="28"/>
        </w:rPr>
        <w:t>樓會議室。</w:t>
      </w:r>
    </w:p>
    <w:p w:rsid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01.04  新北市植物保護商業同業公會召開會員大會，在新莊幸福讚飯店，本</w:t>
      </w:r>
    </w:p>
    <w:p w:rsidR="00F6051F" w:rsidRPr="00F6051F" w:rsidRDefault="00F6051F" w:rsidP="00F6051F">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F6051F">
        <w:rPr>
          <w:rFonts w:ascii="標楷體" w:eastAsia="標楷體" w:hAnsi="標楷體" w:hint="eastAsia"/>
          <w:sz w:val="28"/>
          <w:szCs w:val="28"/>
        </w:rPr>
        <w:t>會致贈蘭花祝賀，鄭常務瑞峯、許榮隆常務等與總幹事出席參加。</w:t>
      </w:r>
    </w:p>
    <w:p w:rsid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02.14  全國植物保護聯合會於屏東和樂餐廳召開理監事會及各縣市理事長聯</w:t>
      </w:r>
    </w:p>
    <w:p w:rsidR="00F6051F" w:rsidRPr="00F6051F" w:rsidRDefault="00F6051F" w:rsidP="00F6051F">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F6051F">
        <w:rPr>
          <w:rFonts w:ascii="標楷體" w:eastAsia="標楷體" w:hAnsi="標楷體" w:hint="eastAsia"/>
          <w:sz w:val="28"/>
          <w:szCs w:val="28"/>
        </w:rPr>
        <w:t>席會議。</w:t>
      </w:r>
    </w:p>
    <w:p w:rsidR="00F6051F" w:rsidRDefault="00F6051F" w:rsidP="00F6051F">
      <w:pPr>
        <w:spacing w:line="360" w:lineRule="exact"/>
        <w:ind w:leftChars="-1" w:left="-2" w:firstLine="2"/>
        <w:rPr>
          <w:rFonts w:ascii="標楷體" w:eastAsia="標楷體" w:hAnsi="標楷體"/>
          <w:sz w:val="28"/>
          <w:szCs w:val="28"/>
        </w:rPr>
      </w:pPr>
      <w:r w:rsidRPr="00F6051F">
        <w:rPr>
          <w:rFonts w:ascii="標楷體" w:eastAsia="標楷體" w:hAnsi="標楷體" w:hint="eastAsia"/>
          <w:sz w:val="28"/>
          <w:szCs w:val="28"/>
        </w:rPr>
        <w:t>02.16  防檢局召開農藥陶斯松管理說明會，業界參加人數頗多，結論請參照</w:t>
      </w:r>
    </w:p>
    <w:p w:rsidR="00F6051F" w:rsidRPr="00F6051F" w:rsidRDefault="00F6051F" w:rsidP="00F6051F">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F6051F">
        <w:rPr>
          <w:rFonts w:ascii="標楷體" w:eastAsia="標楷體" w:hAnsi="標楷體" w:hint="eastAsia"/>
          <w:sz w:val="28"/>
          <w:szCs w:val="28"/>
        </w:rPr>
        <w:t>農藥委員會報告。</w:t>
      </w:r>
    </w:p>
    <w:p w:rsidR="00F6051F" w:rsidRPr="00F6051F" w:rsidRDefault="00F6051F" w:rsidP="00F6051F">
      <w:pPr>
        <w:spacing w:line="360" w:lineRule="exact"/>
        <w:ind w:leftChars="-1" w:left="-2" w:firstLine="2"/>
        <w:rPr>
          <w:rFonts w:ascii="標楷體" w:eastAsia="標楷體" w:hAnsi="標楷體"/>
          <w:bCs/>
          <w:sz w:val="28"/>
          <w:szCs w:val="28"/>
        </w:rPr>
      </w:pPr>
    </w:p>
    <w:p w:rsidR="00F6051F" w:rsidRDefault="00F6051F" w:rsidP="00F6051F">
      <w:pPr>
        <w:spacing w:line="360" w:lineRule="exact"/>
        <w:ind w:leftChars="-1" w:left="-2" w:firstLine="2"/>
        <w:rPr>
          <w:rFonts w:ascii="標楷體" w:eastAsia="標楷體" w:hAnsi="標楷體"/>
          <w:bCs/>
          <w:sz w:val="28"/>
          <w:szCs w:val="28"/>
        </w:rPr>
      </w:pPr>
      <w:r w:rsidRPr="00F6051F">
        <w:rPr>
          <w:rFonts w:ascii="標楷體" w:eastAsia="標楷體" w:hAnsi="標楷體" w:hint="eastAsia"/>
          <w:bCs/>
          <w:sz w:val="28"/>
          <w:szCs w:val="28"/>
        </w:rPr>
        <w:t>(6)  台灣住友商事股份有限公司今年退出本會，導致吳德棋失去監事資格，</w:t>
      </w:r>
    </w:p>
    <w:p w:rsidR="00F6051F" w:rsidRPr="00F6051F" w:rsidRDefault="00F6051F" w:rsidP="00F6051F">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w:t>
      </w:r>
      <w:r w:rsidRPr="00F6051F">
        <w:rPr>
          <w:rFonts w:ascii="標楷體" w:eastAsia="標楷體" w:hAnsi="標楷體" w:hint="eastAsia"/>
          <w:bCs/>
          <w:sz w:val="28"/>
          <w:szCs w:val="28"/>
        </w:rPr>
        <w:t>由第一順位候補翁山景先生遞補監事一職。</w:t>
      </w:r>
    </w:p>
    <w:p w:rsidR="00FB124C" w:rsidRPr="00F6051F" w:rsidRDefault="00FB124C" w:rsidP="00FB124C">
      <w:pPr>
        <w:spacing w:line="360" w:lineRule="exact"/>
        <w:ind w:leftChars="-1" w:left="-2" w:firstLine="2"/>
        <w:rPr>
          <w:rFonts w:ascii="標楷體" w:eastAsia="標楷體" w:hAnsi="標楷體"/>
          <w:bCs/>
          <w:sz w:val="28"/>
          <w:szCs w:val="28"/>
        </w:rPr>
      </w:pPr>
    </w:p>
    <w:p w:rsidR="004863CD" w:rsidRPr="00FB124C"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3E57D8">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4863CD">
        <w:rPr>
          <w:rFonts w:ascii="標楷體" w:eastAsia="標楷體" w:hAnsi="標楷體" w:hint="eastAsia"/>
          <w:sz w:val="28"/>
          <w:szCs w:val="28"/>
        </w:rPr>
        <w:t>理事長、</w:t>
      </w:r>
      <w:r w:rsidR="002D4D25">
        <w:rPr>
          <w:rFonts w:ascii="標楷體" w:eastAsia="標楷體" w:hAnsi="標楷體" w:hint="eastAsia"/>
          <w:sz w:val="28"/>
          <w:szCs w:val="28"/>
        </w:rPr>
        <w:t>各位</w:t>
      </w:r>
      <w:r w:rsidR="004863CD">
        <w:rPr>
          <w:rFonts w:ascii="標楷體" w:eastAsia="標楷體" w:hAnsi="標楷體" w:hint="eastAsia"/>
          <w:sz w:val="28"/>
          <w:szCs w:val="28"/>
        </w:rPr>
        <w:t>理監事大家</w:t>
      </w:r>
      <w:r w:rsidR="002D4D25">
        <w:rPr>
          <w:rFonts w:ascii="標楷體" w:eastAsia="標楷體" w:hAnsi="標楷體" w:hint="eastAsia"/>
          <w:sz w:val="28"/>
          <w:szCs w:val="28"/>
        </w:rPr>
        <w:t>好！</w:t>
      </w:r>
      <w:r w:rsidR="004E3975">
        <w:rPr>
          <w:rFonts w:ascii="標楷體" w:eastAsia="標楷體" w:hAnsi="標楷體" w:hint="eastAsia"/>
          <w:sz w:val="28"/>
          <w:szCs w:val="28"/>
        </w:rPr>
        <w:t>進行農藥委員會報告:</w:t>
      </w:r>
    </w:p>
    <w:p w:rsidR="00B32838" w:rsidRDefault="00B32838" w:rsidP="003E57D8">
      <w:pPr>
        <w:spacing w:line="360" w:lineRule="exact"/>
        <w:rPr>
          <w:rFonts w:ascii="標楷體" w:eastAsia="標楷體" w:hAnsi="標楷體"/>
          <w:sz w:val="28"/>
          <w:szCs w:val="28"/>
        </w:rPr>
      </w:pPr>
    </w:p>
    <w:p w:rsidR="004E3975" w:rsidRPr="004E3975" w:rsidRDefault="004E3975" w:rsidP="004E3975">
      <w:pPr>
        <w:pStyle w:val="af1"/>
        <w:numPr>
          <w:ilvl w:val="0"/>
          <w:numId w:val="18"/>
        </w:numPr>
        <w:spacing w:line="400" w:lineRule="exact"/>
        <w:ind w:leftChars="0" w:left="357"/>
        <w:rPr>
          <w:rFonts w:eastAsia="標楷體"/>
          <w:sz w:val="28"/>
        </w:rPr>
      </w:pPr>
      <w:r w:rsidRPr="004E3975">
        <w:rPr>
          <w:rFonts w:eastAsia="標楷體"/>
          <w:sz w:val="28"/>
          <w:szCs w:val="24"/>
        </w:rPr>
        <w:t>有關藥毒所擬更改田間試驗準則乙事，目前尚未收集到進一步動向，本小組會持續關注。</w:t>
      </w:r>
    </w:p>
    <w:p w:rsidR="004E3975" w:rsidRPr="004E3975" w:rsidRDefault="004E3975" w:rsidP="004E3975">
      <w:pPr>
        <w:pStyle w:val="af1"/>
        <w:numPr>
          <w:ilvl w:val="0"/>
          <w:numId w:val="18"/>
        </w:numPr>
        <w:spacing w:line="400" w:lineRule="exact"/>
        <w:ind w:leftChars="0" w:left="357"/>
        <w:rPr>
          <w:rFonts w:eastAsia="標楷體"/>
          <w:sz w:val="28"/>
          <w:szCs w:val="24"/>
        </w:rPr>
      </w:pPr>
      <w:r w:rsidRPr="004E3975">
        <w:rPr>
          <w:rFonts w:eastAsia="標楷體"/>
          <w:sz w:val="28"/>
        </w:rPr>
        <w:t>有關滿</w:t>
      </w:r>
      <w:r w:rsidRPr="004E3975">
        <w:rPr>
          <w:rFonts w:eastAsia="標楷體"/>
          <w:sz w:val="28"/>
        </w:rPr>
        <w:t>15</w:t>
      </w:r>
      <w:r w:rsidRPr="004E3975">
        <w:rPr>
          <w:rFonts w:eastAsia="標楷體"/>
          <w:sz w:val="28"/>
        </w:rPr>
        <w:t>年農藥有</w:t>
      </w:r>
      <w:r w:rsidRPr="004E3975">
        <w:rPr>
          <w:rFonts w:eastAsia="標楷體" w:hint="eastAsia"/>
          <w:sz w:val="28"/>
        </w:rPr>
        <w:t>通過審查之</w:t>
      </w:r>
      <w:r w:rsidRPr="004E3975">
        <w:rPr>
          <w:rFonts w:eastAsia="標楷體"/>
          <w:sz w:val="28"/>
        </w:rPr>
        <w:t>效成分</w:t>
      </w:r>
      <w:r w:rsidRPr="004E3975">
        <w:rPr>
          <w:rFonts w:eastAsia="標楷體" w:hint="eastAsia"/>
          <w:sz w:val="28"/>
        </w:rPr>
        <w:t>公告，</w:t>
      </w:r>
      <w:r w:rsidRPr="004E3975">
        <w:rPr>
          <w:rFonts w:eastAsia="標楷體"/>
          <w:sz w:val="28"/>
        </w:rPr>
        <w:t>目前通過</w:t>
      </w:r>
      <w:r w:rsidRPr="004E3975">
        <w:rPr>
          <w:rFonts w:eastAsia="標楷體"/>
          <w:sz w:val="28"/>
        </w:rPr>
        <w:t xml:space="preserve"> 96 </w:t>
      </w:r>
      <w:r w:rsidRPr="004E3975">
        <w:rPr>
          <w:rFonts w:eastAsia="標楷體"/>
          <w:sz w:val="28"/>
        </w:rPr>
        <w:t>項有效成分，我們會持續關注，也希望後續尚未公告的有效成分，能夠盡早公告。</w:t>
      </w:r>
    </w:p>
    <w:p w:rsidR="004E3975" w:rsidRPr="004E3975" w:rsidRDefault="004E3975" w:rsidP="004E3975">
      <w:pPr>
        <w:pStyle w:val="af1"/>
        <w:numPr>
          <w:ilvl w:val="0"/>
          <w:numId w:val="18"/>
        </w:numPr>
        <w:spacing w:line="400" w:lineRule="exact"/>
        <w:ind w:leftChars="0" w:left="357"/>
        <w:rPr>
          <w:rFonts w:eastAsia="標楷體"/>
          <w:sz w:val="28"/>
          <w:szCs w:val="24"/>
        </w:rPr>
      </w:pPr>
      <w:r w:rsidRPr="004E3975">
        <w:rPr>
          <w:rFonts w:eastAsia="標楷體"/>
          <w:sz w:val="28"/>
          <w:szCs w:val="24"/>
        </w:rPr>
        <w:t>關於陶斯松禁用部分，本公會農藥小組從接到開會通知後即開始收集各會員之意見，理事長及小組委員亦於群組中以通訊軟體及電話，密集的討論</w:t>
      </w:r>
      <w:r w:rsidRPr="004E3975">
        <w:rPr>
          <w:rFonts w:eastAsia="標楷體" w:hint="eastAsia"/>
          <w:sz w:val="28"/>
          <w:szCs w:val="24"/>
        </w:rPr>
        <w:t>、</w:t>
      </w:r>
      <w:r w:rsidRPr="004E3975">
        <w:rPr>
          <w:rFonts w:eastAsia="標楷體"/>
          <w:sz w:val="28"/>
          <w:szCs w:val="24"/>
        </w:rPr>
        <w:t>整合各方建議。公會於會議中表達訴求為「一、要求進字證應和自製證之期程一致」、「二、對於禁用方向表達尊重我國主管機關及審查委員之專業，但懇請予以適當緩衝期，</w:t>
      </w:r>
      <w:r w:rsidRPr="004E3975">
        <w:rPr>
          <w:rFonts w:eastAsia="標楷體" w:hint="eastAsia"/>
          <w:sz w:val="28"/>
          <w:szCs w:val="24"/>
        </w:rPr>
        <w:t>目前的流向管制以及</w:t>
      </w:r>
      <w:r w:rsidRPr="004E3975">
        <w:rPr>
          <w:rFonts w:eastAsia="標楷體" w:hint="eastAsia"/>
          <w:sz w:val="28"/>
          <w:szCs w:val="24"/>
        </w:rPr>
        <w:t>15</w:t>
      </w:r>
      <w:r w:rsidRPr="004E3975">
        <w:rPr>
          <w:rFonts w:eastAsia="標楷體" w:hint="eastAsia"/>
          <w:sz w:val="28"/>
          <w:szCs w:val="24"/>
        </w:rPr>
        <w:t>年許可證剃除，已有相當的機制。若主管機關需要更快速的去化，也請要顧及業者可能造成的商業損失，必須給予適當緩衝、作業時間，尤其是目前疫情影響之下，原物料、船班、生產期程都難以在兩個月內完成的嚴峻挑戰之下，程序上必須要給予更大彈性及空間。</w:t>
      </w:r>
      <w:r w:rsidRPr="004E3975">
        <w:rPr>
          <w:rFonts w:ascii="新細明體" w:hAnsi="新細明體" w:hint="eastAsia"/>
          <w:sz w:val="28"/>
          <w:szCs w:val="24"/>
        </w:rPr>
        <w:t>」</w:t>
      </w:r>
    </w:p>
    <w:p w:rsidR="004E3975" w:rsidRPr="004E3975" w:rsidRDefault="004E3975" w:rsidP="004E3975">
      <w:pPr>
        <w:pStyle w:val="af1"/>
        <w:spacing w:line="400" w:lineRule="exact"/>
        <w:ind w:leftChars="0" w:left="357"/>
        <w:rPr>
          <w:rFonts w:eastAsia="標楷體"/>
          <w:sz w:val="28"/>
          <w:szCs w:val="24"/>
        </w:rPr>
      </w:pPr>
      <w:r w:rsidRPr="004E3975">
        <w:rPr>
          <w:rFonts w:eastAsia="標楷體" w:hint="eastAsia"/>
          <w:sz w:val="28"/>
          <w:szCs w:val="24"/>
        </w:rPr>
        <w:t>但防檢局在陶斯松禁用期程上相當堅持，討論的空間較小，已預訂時程暫無延後的傾向，僅要求業者將已下訂單的數量，於</w:t>
      </w:r>
      <w:r w:rsidRPr="004E3975">
        <w:rPr>
          <w:rFonts w:eastAsia="標楷體" w:hint="eastAsia"/>
          <w:sz w:val="28"/>
          <w:szCs w:val="24"/>
        </w:rPr>
        <w:t>2</w:t>
      </w:r>
      <w:r w:rsidRPr="004E3975">
        <w:rPr>
          <w:rFonts w:eastAsia="標楷體" w:hint="eastAsia"/>
          <w:sz w:val="28"/>
          <w:szCs w:val="24"/>
        </w:rPr>
        <w:t>月</w:t>
      </w:r>
      <w:r w:rsidRPr="004E3975">
        <w:rPr>
          <w:rFonts w:eastAsia="標楷體" w:hint="eastAsia"/>
          <w:sz w:val="28"/>
          <w:szCs w:val="24"/>
        </w:rPr>
        <w:t>2</w:t>
      </w:r>
      <w:r w:rsidRPr="004E3975">
        <w:rPr>
          <w:rFonts w:eastAsia="標楷體"/>
          <w:sz w:val="28"/>
          <w:szCs w:val="24"/>
        </w:rPr>
        <w:t>5</w:t>
      </w:r>
      <w:r w:rsidRPr="004E3975">
        <w:rPr>
          <w:rFonts w:eastAsia="標楷體" w:hint="eastAsia"/>
          <w:sz w:val="28"/>
          <w:szCs w:val="24"/>
        </w:rPr>
        <w:t>日前通報公會，由公會彙整並轉知防檢局。本公會亦要求防檢局，應至少讓已下訂的陶斯松訂單履約、依約進口，而防檢局僅表示會先盤點，盡量通融，本公會會持續追蹤。</w:t>
      </w:r>
    </w:p>
    <w:p w:rsidR="00240082" w:rsidRPr="004E3975" w:rsidRDefault="00240082" w:rsidP="00240082">
      <w:pPr>
        <w:rPr>
          <w:rFonts w:eastAsia="標楷體"/>
        </w:rPr>
      </w:pPr>
    </w:p>
    <w:p w:rsidR="002F1AF4" w:rsidRPr="00240082" w:rsidRDefault="002F1AF4" w:rsidP="002F1AF4">
      <w:pPr>
        <w:rPr>
          <w:rFonts w:eastAsia="標楷體"/>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C04E2D">
        <w:rPr>
          <w:rFonts w:ascii="標楷體" w:eastAsia="標楷體" w:hAnsi="標楷體" w:hint="eastAsia"/>
          <w:bCs/>
          <w:sz w:val="28"/>
          <w:szCs w:val="28"/>
        </w:rPr>
        <w:t>闕</w:t>
      </w:r>
      <w:r w:rsidR="00240082">
        <w:rPr>
          <w:rFonts w:ascii="標楷體" w:eastAsia="標楷體" w:hAnsi="標楷體" w:hint="eastAsia"/>
          <w:bCs/>
          <w:sz w:val="28"/>
          <w:szCs w:val="28"/>
        </w:rPr>
        <w:t>副</w:t>
      </w:r>
      <w:r w:rsidR="00C724FC" w:rsidRPr="00FB124C">
        <w:rPr>
          <w:rFonts w:ascii="標楷體" w:eastAsia="標楷體" w:hAnsi="標楷體" w:hint="eastAsia"/>
          <w:bCs/>
          <w:sz w:val="28"/>
          <w:szCs w:val="28"/>
        </w:rPr>
        <w:t>召集人</w:t>
      </w:r>
      <w:r w:rsidR="00C04E2D">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2F1AF4" w:rsidRPr="002F1AF4" w:rsidRDefault="002F1AF4" w:rsidP="00240082">
      <w:pPr>
        <w:spacing w:line="360" w:lineRule="exact"/>
        <w:rPr>
          <w:rFonts w:ascii="標楷體" w:eastAsia="標楷體" w:hAnsi="標楷體"/>
          <w:bCs/>
          <w:sz w:val="28"/>
          <w:szCs w:val="28"/>
        </w:rPr>
      </w:pPr>
      <w:r w:rsidRPr="002F1AF4">
        <w:rPr>
          <w:rFonts w:ascii="標楷體" w:eastAsia="標楷體" w:hAnsi="標楷體" w:hint="eastAsia"/>
          <w:bCs/>
          <w:sz w:val="28"/>
          <w:szCs w:val="28"/>
        </w:rPr>
        <w:t>肥料委員會報告事項：</w:t>
      </w:r>
    </w:p>
    <w:p w:rsidR="002F1AF4" w:rsidRPr="002F1AF4" w:rsidRDefault="002F1AF4" w:rsidP="002F1AF4">
      <w:pPr>
        <w:spacing w:line="360" w:lineRule="exact"/>
        <w:ind w:left="625"/>
        <w:rPr>
          <w:rFonts w:ascii="標楷體" w:eastAsia="標楷體" w:hAnsi="標楷體"/>
          <w:bCs/>
          <w:sz w:val="28"/>
          <w:szCs w:val="28"/>
        </w:rPr>
      </w:pPr>
    </w:p>
    <w:p w:rsidR="00F6051F" w:rsidRPr="00F6051F" w:rsidRDefault="00F6051F" w:rsidP="00F6051F">
      <w:pPr>
        <w:numPr>
          <w:ilvl w:val="0"/>
          <w:numId w:val="20"/>
        </w:numPr>
        <w:spacing w:line="360" w:lineRule="exact"/>
        <w:rPr>
          <w:rFonts w:ascii="標楷體" w:eastAsia="標楷體" w:hAnsi="標楷體"/>
          <w:bCs/>
          <w:sz w:val="28"/>
          <w:szCs w:val="28"/>
        </w:rPr>
      </w:pPr>
      <w:r w:rsidRPr="00F6051F">
        <w:rPr>
          <w:rFonts w:ascii="標楷體" w:eastAsia="標楷體" w:hAnsi="標楷體" w:hint="eastAsia"/>
          <w:bCs/>
          <w:sz w:val="28"/>
          <w:szCs w:val="28"/>
        </w:rPr>
        <w:t>新近</w:t>
      </w:r>
      <w:r w:rsidRPr="00F6051F">
        <w:rPr>
          <w:rFonts w:ascii="標楷體" w:eastAsia="標楷體" w:hAnsi="標楷體"/>
          <w:bCs/>
          <w:sz w:val="28"/>
          <w:szCs w:val="28"/>
        </w:rPr>
        <w:t>”</w:t>
      </w:r>
      <w:r w:rsidRPr="00F6051F">
        <w:rPr>
          <w:rFonts w:ascii="標楷體" w:eastAsia="標楷體" w:hAnsi="標楷體" w:hint="eastAsia"/>
          <w:bCs/>
          <w:sz w:val="28"/>
          <w:szCs w:val="28"/>
        </w:rPr>
        <w:t>農業淨零碳排</w:t>
      </w:r>
      <w:r w:rsidRPr="00F6051F">
        <w:rPr>
          <w:rFonts w:ascii="標楷體" w:eastAsia="標楷體" w:hAnsi="標楷體"/>
          <w:bCs/>
          <w:sz w:val="28"/>
          <w:szCs w:val="28"/>
        </w:rPr>
        <w:t>”</w:t>
      </w:r>
      <w:r w:rsidRPr="00F6051F">
        <w:rPr>
          <w:rFonts w:ascii="標楷體" w:eastAsia="標楷體" w:hAnsi="標楷體" w:hint="eastAsia"/>
          <w:bCs/>
          <w:sz w:val="28"/>
          <w:szCs w:val="28"/>
        </w:rPr>
        <w:t>已成為最夯的話題，農委會領先一步，成為政府機關之中，最早宣布2050年淨零碳排的部會，並於今年9月1日成立「氣候變遷調適及淨零排放專案辦公室」。</w:t>
      </w:r>
    </w:p>
    <w:p w:rsidR="00F6051F" w:rsidRPr="00F6051F" w:rsidRDefault="00F6051F" w:rsidP="00F6051F">
      <w:pPr>
        <w:spacing w:line="360" w:lineRule="exact"/>
        <w:rPr>
          <w:rFonts w:ascii="標楷體" w:eastAsia="標楷體" w:hAnsi="標楷體"/>
          <w:bCs/>
          <w:sz w:val="28"/>
          <w:szCs w:val="28"/>
        </w:rPr>
      </w:pPr>
      <w:r w:rsidRPr="00F6051F">
        <w:rPr>
          <w:rFonts w:ascii="標楷體" w:eastAsia="標楷體" w:hAnsi="標楷體" w:hint="eastAsia"/>
          <w:bCs/>
          <w:sz w:val="28"/>
          <w:szCs w:val="28"/>
        </w:rPr>
        <w:t>歷經27場次廣泛蒐集建言的全國巡迴系列座談，經逐項歸納與收斂，綜整為減量、增匯、循環、綠趨勢等4大議題主軸及具體策略措施於111 年2 月9 日召開邁向農業淨零排放策略大會。</w:t>
      </w:r>
    </w:p>
    <w:p w:rsidR="00F6051F" w:rsidRPr="00F6051F" w:rsidRDefault="00F6051F" w:rsidP="00F6051F">
      <w:pPr>
        <w:spacing w:line="360" w:lineRule="exact"/>
        <w:rPr>
          <w:rFonts w:ascii="標楷體" w:eastAsia="標楷體" w:hAnsi="標楷體"/>
          <w:bCs/>
          <w:sz w:val="28"/>
          <w:szCs w:val="28"/>
        </w:rPr>
      </w:pPr>
      <w:r w:rsidRPr="00F6051F">
        <w:rPr>
          <w:rFonts w:ascii="標楷體" w:eastAsia="標楷體" w:hAnsi="標楷體" w:hint="eastAsia"/>
          <w:bCs/>
          <w:sz w:val="28"/>
          <w:szCs w:val="28"/>
        </w:rPr>
        <w:t>其中，主軸一減量措施與本會業者至為相關：研發低碳排肥料配方及開發低碳排栽培模式研發低碳排肥料配方，如有機質肥料、緩效/控釋型肥料、微生物肥料等低碳排肥料品項，配合後續使用面的推廣，減少碳排。</w:t>
      </w:r>
    </w:p>
    <w:p w:rsidR="00F6051F" w:rsidRPr="00F6051F" w:rsidRDefault="00F6051F" w:rsidP="00F6051F">
      <w:pPr>
        <w:spacing w:line="360" w:lineRule="exact"/>
        <w:rPr>
          <w:rFonts w:ascii="標楷體" w:eastAsia="標楷體" w:hAnsi="標楷體"/>
          <w:bCs/>
          <w:sz w:val="28"/>
          <w:szCs w:val="28"/>
        </w:rPr>
      </w:pPr>
      <w:r w:rsidRPr="00F6051F">
        <w:rPr>
          <w:rFonts w:ascii="標楷體" w:eastAsia="標楷體" w:hAnsi="標楷體" w:hint="eastAsia"/>
          <w:bCs/>
          <w:sz w:val="28"/>
          <w:szCs w:val="28"/>
        </w:rPr>
        <w:t>農糧署行動計劃仍在研議中。</w:t>
      </w:r>
    </w:p>
    <w:p w:rsidR="00F6051F" w:rsidRPr="00F6051F" w:rsidRDefault="00F6051F" w:rsidP="00F6051F">
      <w:pPr>
        <w:numPr>
          <w:ilvl w:val="0"/>
          <w:numId w:val="20"/>
        </w:numPr>
        <w:spacing w:line="360" w:lineRule="exact"/>
        <w:rPr>
          <w:rFonts w:ascii="標楷體" w:eastAsia="標楷體" w:hAnsi="標楷體"/>
          <w:bCs/>
          <w:sz w:val="28"/>
          <w:szCs w:val="28"/>
        </w:rPr>
      </w:pPr>
      <w:r w:rsidRPr="00F6051F">
        <w:rPr>
          <w:rFonts w:ascii="標楷體" w:eastAsia="標楷體" w:hAnsi="標楷體" w:hint="eastAsia"/>
          <w:bCs/>
          <w:sz w:val="28"/>
          <w:szCs w:val="28"/>
        </w:rPr>
        <w:t>農糧署於111年1月5日公告實名制購買化學肥料補助作業規範，新增「裹覆複合肥料減碳補助」：每公斤補助5元，每公頃最高補助1,000公斤。肥料登記證登記品目需為裹覆複合肥料(品目編號 6-02)，氮(</w:t>
      </w:r>
      <w:r w:rsidRPr="00F6051F">
        <w:rPr>
          <w:rFonts w:ascii="標楷體" w:eastAsia="標楷體" w:hAnsi="標楷體"/>
          <w:bCs/>
          <w:sz w:val="28"/>
          <w:szCs w:val="28"/>
        </w:rPr>
        <w:t>N)</w:t>
      </w:r>
      <w:r w:rsidRPr="00F6051F">
        <w:rPr>
          <w:rFonts w:ascii="標楷體" w:eastAsia="標楷體" w:hAnsi="標楷體" w:hint="eastAsia"/>
          <w:bCs/>
          <w:sz w:val="28"/>
          <w:szCs w:val="28"/>
        </w:rPr>
        <w:t>成分含量 15% 以上及氮（N）、磷(P 2 O 5 ）、鉀(K 2 O ）成分合計 30% 以上。輸入肥料產品已可申請納入補助品項。作業規範細節將放置群組中供各先進參閱。</w:t>
      </w:r>
    </w:p>
    <w:p w:rsidR="00F6051F" w:rsidRPr="00F6051F" w:rsidRDefault="00F6051F" w:rsidP="00F6051F">
      <w:pPr>
        <w:numPr>
          <w:ilvl w:val="0"/>
          <w:numId w:val="20"/>
        </w:numPr>
        <w:spacing w:line="360" w:lineRule="exact"/>
        <w:rPr>
          <w:rFonts w:ascii="標楷體" w:eastAsia="標楷體" w:hAnsi="標楷體"/>
          <w:bCs/>
          <w:sz w:val="28"/>
          <w:szCs w:val="28"/>
        </w:rPr>
      </w:pPr>
      <w:r w:rsidRPr="00F6051F">
        <w:rPr>
          <w:rFonts w:ascii="標楷體" w:eastAsia="標楷體" w:hAnsi="標楷體" w:hint="eastAsia"/>
          <w:bCs/>
          <w:sz w:val="28"/>
          <w:szCs w:val="28"/>
        </w:rPr>
        <w:t>本會提案肥料登記證延長為五年以及超過抽檢上限不罰等建議案迄今農糧署仍延宕未有決議回覆，亦無明確時程，建議再發文催促進度。</w:t>
      </w:r>
    </w:p>
    <w:p w:rsidR="00237D3F" w:rsidRPr="00F6051F" w:rsidRDefault="00237D3F" w:rsidP="00240082">
      <w:pPr>
        <w:spacing w:line="360" w:lineRule="exact"/>
        <w:rPr>
          <w:rFonts w:ascii="標楷體" w:eastAsia="標楷體" w:hAnsi="標楷體"/>
          <w:bCs/>
          <w:sz w:val="28"/>
          <w:szCs w:val="28"/>
        </w:rPr>
      </w:pPr>
    </w:p>
    <w:p w:rsidR="00525F00" w:rsidRPr="00AF6BA8" w:rsidRDefault="003C23A2" w:rsidP="00240082">
      <w:pPr>
        <w:spacing w:line="360" w:lineRule="exact"/>
        <w:rPr>
          <w:rFonts w:ascii="標楷體" w:eastAsia="標楷體" w:hAnsi="標楷體"/>
          <w:bCs/>
          <w:sz w:val="28"/>
          <w:szCs w:val="28"/>
        </w:rPr>
      </w:pPr>
      <w:r w:rsidRPr="00AF6BA8">
        <w:rPr>
          <w:rFonts w:ascii="標楷體" w:eastAsia="標楷體" w:hAnsi="標楷體" w:hint="eastAsia"/>
          <w:bCs/>
          <w:sz w:val="28"/>
          <w:szCs w:val="28"/>
        </w:rPr>
        <w:t>八</w:t>
      </w:r>
      <w:r w:rsidR="00191BB9" w:rsidRPr="00AF6BA8">
        <w:rPr>
          <w:rFonts w:ascii="標楷體" w:eastAsia="標楷體" w:hAnsi="標楷體" w:hint="eastAsia"/>
          <w:bCs/>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F6051F" w:rsidRDefault="00F6051F" w:rsidP="00F6051F">
      <w:pPr>
        <w:pStyle w:val="a4"/>
        <w:rPr>
          <w:rFonts w:ascii="標楷體" w:eastAsia="標楷體"/>
          <w:sz w:val="26"/>
        </w:rPr>
      </w:pPr>
      <w:r>
        <w:rPr>
          <w:rFonts w:ascii="標楷體" w:eastAsia="標楷體" w:hint="eastAsia"/>
          <w:sz w:val="26"/>
        </w:rPr>
        <w:t xml:space="preserve">  (一) 請稽核本會</w:t>
      </w:r>
      <w:bookmarkStart w:id="0" w:name="OLE_LINK1"/>
      <w:r>
        <w:rPr>
          <w:rFonts w:ascii="標楷體" w:eastAsia="標楷體" w:hint="eastAsia"/>
          <w:sz w:val="26"/>
        </w:rPr>
        <w:t>110年度11月、12月及111年元月</w:t>
      </w:r>
      <w:bookmarkEnd w:id="0"/>
      <w:r>
        <w:rPr>
          <w:rFonts w:ascii="標楷體" w:eastAsia="標楷體" w:hint="eastAsia"/>
          <w:sz w:val="26"/>
        </w:rPr>
        <w:t>份財務收支狀況案。</w:t>
      </w:r>
    </w:p>
    <w:p w:rsidR="00F6051F" w:rsidRDefault="00F6051F" w:rsidP="00F6051F">
      <w:pPr>
        <w:pStyle w:val="a4"/>
        <w:ind w:firstLineChars="400" w:firstLine="1040"/>
        <w:rPr>
          <w:rFonts w:ascii="標楷體" w:eastAsia="標楷體"/>
          <w:sz w:val="26"/>
        </w:rPr>
      </w:pPr>
      <w:r>
        <w:rPr>
          <w:rFonts w:ascii="標楷體" w:eastAsia="標楷體" w:hint="eastAsia"/>
          <w:sz w:val="26"/>
        </w:rPr>
        <w:t>(理事長交議)</w:t>
      </w:r>
    </w:p>
    <w:p w:rsidR="00F6051F" w:rsidRDefault="00F6051F" w:rsidP="00F6051F">
      <w:pPr>
        <w:pStyle w:val="a4"/>
        <w:ind w:firstLineChars="400" w:firstLine="1040"/>
        <w:rPr>
          <w:rFonts w:ascii="標楷體" w:eastAsia="標楷體"/>
          <w:sz w:val="26"/>
        </w:rPr>
      </w:pPr>
    </w:p>
    <w:p w:rsidR="00F6051F" w:rsidRDefault="00F6051F" w:rsidP="00F6051F">
      <w:pPr>
        <w:pStyle w:val="a4"/>
        <w:ind w:left="1690" w:hangingChars="650" w:hanging="1690"/>
        <w:rPr>
          <w:rFonts w:ascii="標楷體" w:eastAsia="標楷體"/>
          <w:sz w:val="26"/>
        </w:rPr>
      </w:pPr>
      <w:r>
        <w:rPr>
          <w:rFonts w:ascii="標楷體" w:eastAsia="標楷體" w:hint="eastAsia"/>
          <w:sz w:val="26"/>
        </w:rPr>
        <w:t xml:space="preserve">       說  明：110年度11月、12月及111年元月份財務收支狀況表(詳如附件一至三)，請予審核。</w:t>
      </w:r>
    </w:p>
    <w:p w:rsidR="00237D3F" w:rsidRPr="00F6051F" w:rsidRDefault="00237D3F" w:rsidP="00237D3F">
      <w:pPr>
        <w:pStyle w:val="a4"/>
        <w:ind w:left="1690" w:hangingChars="650" w:hanging="1690"/>
        <w:rPr>
          <w:rFonts w:ascii="標楷體" w:eastAsia="標楷體"/>
          <w:sz w:val="26"/>
        </w:rPr>
      </w:pPr>
    </w:p>
    <w:p w:rsidR="00237D3F" w:rsidRDefault="00237D3F" w:rsidP="00237D3F">
      <w:pPr>
        <w:pStyle w:val="a4"/>
        <w:rPr>
          <w:rFonts w:ascii="標楷體" w:eastAsia="標楷體"/>
          <w:sz w:val="26"/>
        </w:rPr>
      </w:pPr>
      <w:r>
        <w:rPr>
          <w:rFonts w:ascii="標楷體" w:eastAsia="標楷體" w:hint="eastAsia"/>
          <w:sz w:val="26"/>
        </w:rPr>
        <w:t xml:space="preserve">     決  議：照案通過。</w:t>
      </w:r>
    </w:p>
    <w:p w:rsidR="00237D3F" w:rsidRDefault="00237D3F" w:rsidP="00237D3F">
      <w:pPr>
        <w:pStyle w:val="a4"/>
        <w:rPr>
          <w:rFonts w:ascii="標楷體" w:eastAsia="標楷體"/>
          <w:sz w:val="26"/>
        </w:rPr>
      </w:pPr>
    </w:p>
    <w:p w:rsidR="00F6051F" w:rsidRDefault="00F6051F" w:rsidP="00F6051F">
      <w:pPr>
        <w:pStyle w:val="a4"/>
        <w:ind w:leftChars="108" w:left="5589" w:hangingChars="2050" w:hanging="5330"/>
        <w:rPr>
          <w:rFonts w:ascii="標楷體" w:eastAsia="標楷體"/>
          <w:sz w:val="26"/>
        </w:rPr>
      </w:pPr>
      <w:r>
        <w:rPr>
          <w:rFonts w:ascii="標楷體" w:eastAsia="標楷體" w:hint="eastAsia"/>
          <w:sz w:val="26"/>
        </w:rPr>
        <w:t>(二)請討論本會一一０年度歲入歲出決算案。 (理事長交議)</w:t>
      </w:r>
    </w:p>
    <w:p w:rsidR="00F6051F" w:rsidRDefault="00F6051F" w:rsidP="00F6051F">
      <w:pPr>
        <w:pStyle w:val="a4"/>
        <w:rPr>
          <w:rFonts w:ascii="標楷體" w:eastAsia="標楷體"/>
          <w:sz w:val="26"/>
        </w:rPr>
      </w:pPr>
    </w:p>
    <w:p w:rsidR="00F6051F" w:rsidRDefault="00F6051F" w:rsidP="00F6051F">
      <w:pPr>
        <w:pStyle w:val="a4"/>
        <w:rPr>
          <w:rFonts w:ascii="標楷體" w:eastAsia="標楷體"/>
          <w:sz w:val="26"/>
        </w:rPr>
      </w:pPr>
      <w:r>
        <w:rPr>
          <w:rFonts w:ascii="標楷體" w:eastAsia="標楷體" w:hint="eastAsia"/>
          <w:sz w:val="26"/>
        </w:rPr>
        <w:t xml:space="preserve">      說  明：依據工商團體財務處理辦法第十二條規定：工商團體應於年度終了</w:t>
      </w:r>
    </w:p>
    <w:p w:rsidR="00F6051F" w:rsidRDefault="00F6051F" w:rsidP="00F6051F">
      <w:pPr>
        <w:pStyle w:val="a4"/>
        <w:rPr>
          <w:rFonts w:ascii="標楷體" w:eastAsia="標楷體"/>
          <w:sz w:val="26"/>
        </w:rPr>
      </w:pPr>
      <w:r>
        <w:rPr>
          <w:rFonts w:ascii="標楷體" w:eastAsia="標楷體" w:hint="eastAsia"/>
          <w:sz w:val="26"/>
        </w:rPr>
        <w:t xml:space="preserve">              後二個月內由理事會編造當年度工作報告(詳如附件四)、收支決算</w:t>
      </w:r>
    </w:p>
    <w:p w:rsidR="00F6051F" w:rsidRDefault="00F6051F" w:rsidP="00F6051F">
      <w:pPr>
        <w:pStyle w:val="a4"/>
        <w:rPr>
          <w:rFonts w:ascii="標楷體" w:eastAsia="標楷體"/>
          <w:sz w:val="26"/>
        </w:rPr>
      </w:pPr>
      <w:r>
        <w:rPr>
          <w:rFonts w:ascii="標楷體" w:eastAsia="標楷體" w:hint="eastAsia"/>
          <w:sz w:val="26"/>
        </w:rPr>
        <w:t xml:space="preserve">              表 (附件五)、資產負債表(附件六)、基金收支表（附件七）、現金</w:t>
      </w:r>
    </w:p>
    <w:p w:rsidR="00F6051F" w:rsidRDefault="00F6051F" w:rsidP="00F6051F">
      <w:pPr>
        <w:pStyle w:val="a4"/>
        <w:rPr>
          <w:rFonts w:ascii="標楷體" w:eastAsia="標楷體"/>
          <w:sz w:val="26"/>
        </w:rPr>
      </w:pPr>
      <w:r>
        <w:rPr>
          <w:rFonts w:ascii="標楷體" w:eastAsia="標楷體" w:hint="eastAsia"/>
          <w:sz w:val="26"/>
        </w:rPr>
        <w:lastRenderedPageBreak/>
        <w:t xml:space="preserve">              出納表（附件八）及財產目錄(附件九)送監事會(或監事)審核，造</w:t>
      </w:r>
    </w:p>
    <w:p w:rsidR="00F6051F" w:rsidRDefault="00F6051F" w:rsidP="00F6051F">
      <w:pPr>
        <w:pStyle w:val="a4"/>
        <w:rPr>
          <w:rFonts w:ascii="標楷體" w:eastAsia="標楷體"/>
          <w:sz w:val="26"/>
        </w:rPr>
      </w:pPr>
      <w:r>
        <w:rPr>
          <w:rFonts w:ascii="標楷體" w:eastAsia="標楷體" w:hint="eastAsia"/>
          <w:sz w:val="26"/>
        </w:rPr>
        <w:t xml:space="preserve">              具審核意見書，送還理事會，提經會員(代表)大會通過後，於三月</w:t>
      </w:r>
    </w:p>
    <w:p w:rsidR="00F6051F" w:rsidRDefault="00F6051F" w:rsidP="00F6051F">
      <w:pPr>
        <w:pStyle w:val="a4"/>
        <w:rPr>
          <w:rFonts w:ascii="標楷體" w:eastAsia="標楷體"/>
          <w:sz w:val="26"/>
        </w:rPr>
      </w:pPr>
      <w:r>
        <w:rPr>
          <w:rFonts w:ascii="標楷體" w:eastAsia="標楷體" w:hint="eastAsia"/>
          <w:sz w:val="26"/>
        </w:rPr>
        <w:t xml:space="preserve">              底前報請主管備查。但因故未能及時召開會員(代表)大會者，應先</w:t>
      </w:r>
    </w:p>
    <w:p w:rsidR="00237D3F" w:rsidRDefault="00F6051F" w:rsidP="00F6051F">
      <w:pPr>
        <w:pStyle w:val="a4"/>
        <w:rPr>
          <w:rFonts w:ascii="標楷體" w:eastAsia="標楷體"/>
          <w:sz w:val="26"/>
        </w:rPr>
      </w:pPr>
      <w:r>
        <w:rPr>
          <w:rFonts w:ascii="標楷體" w:eastAsia="標楷體" w:hint="eastAsia"/>
          <w:sz w:val="26"/>
        </w:rPr>
        <w:t xml:space="preserve">              報主管機關，事後提報大會追認。提請討論。</w:t>
      </w:r>
    </w:p>
    <w:p w:rsidR="00F6051F" w:rsidRDefault="00F6051F" w:rsidP="00F6051F">
      <w:pPr>
        <w:pStyle w:val="a4"/>
        <w:rPr>
          <w:rFonts w:ascii="標楷體" w:eastAsia="標楷體"/>
          <w:sz w:val="26"/>
        </w:rPr>
      </w:pPr>
    </w:p>
    <w:p w:rsidR="00237D3F" w:rsidRDefault="00237D3F" w:rsidP="00237D3F">
      <w:pPr>
        <w:pStyle w:val="a4"/>
        <w:ind w:left="5460" w:hangingChars="2100" w:hanging="5460"/>
        <w:rPr>
          <w:rFonts w:ascii="標楷體" w:eastAsia="標楷體"/>
          <w:sz w:val="26"/>
        </w:rPr>
      </w:pPr>
      <w:r>
        <w:rPr>
          <w:rFonts w:ascii="標楷體" w:eastAsia="標楷體" w:hint="eastAsia"/>
          <w:sz w:val="26"/>
        </w:rPr>
        <w:t xml:space="preserve">    決  議：照案通過。</w:t>
      </w:r>
    </w:p>
    <w:p w:rsidR="00237D3F" w:rsidRDefault="00237D3F" w:rsidP="00237D3F">
      <w:pPr>
        <w:pStyle w:val="a4"/>
        <w:ind w:left="5460" w:hangingChars="2100" w:hanging="5460"/>
        <w:rPr>
          <w:rFonts w:ascii="標楷體" w:eastAsia="標楷體"/>
          <w:sz w:val="26"/>
        </w:rPr>
      </w:pPr>
    </w:p>
    <w:p w:rsidR="00F6051F" w:rsidRDefault="00F6051F" w:rsidP="00F6051F">
      <w:pPr>
        <w:pStyle w:val="a4"/>
        <w:ind w:leftChars="139" w:left="2544" w:hangingChars="850" w:hanging="2210"/>
        <w:rPr>
          <w:rFonts w:ascii="標楷體" w:eastAsia="標楷體"/>
          <w:sz w:val="26"/>
        </w:rPr>
      </w:pPr>
      <w:r>
        <w:rPr>
          <w:rFonts w:ascii="標楷體" w:eastAsia="標楷體" w:hint="eastAsia"/>
          <w:sz w:val="26"/>
        </w:rPr>
        <w:t>(三)請討論籌備召開本會第十一屆第二次會員代表大會相關事宜案。(理事長交</w:t>
      </w:r>
    </w:p>
    <w:p w:rsidR="00F6051F" w:rsidRDefault="00F6051F" w:rsidP="00F6051F">
      <w:pPr>
        <w:pStyle w:val="a4"/>
        <w:ind w:leftChars="139" w:left="2544" w:hangingChars="850" w:hanging="2210"/>
        <w:rPr>
          <w:rFonts w:ascii="標楷體" w:eastAsia="標楷體"/>
          <w:sz w:val="26"/>
        </w:rPr>
      </w:pPr>
      <w:r>
        <w:rPr>
          <w:rFonts w:ascii="標楷體" w:eastAsia="標楷體" w:hint="eastAsia"/>
          <w:sz w:val="26"/>
        </w:rPr>
        <w:t xml:space="preserve">    議)                </w:t>
      </w:r>
    </w:p>
    <w:p w:rsidR="00F6051F" w:rsidRDefault="00F6051F" w:rsidP="00F6051F">
      <w:pPr>
        <w:pStyle w:val="a4"/>
        <w:ind w:leftChars="270" w:left="1688" w:hangingChars="400" w:hanging="1040"/>
        <w:rPr>
          <w:rFonts w:ascii="標楷體" w:eastAsia="標楷體"/>
          <w:sz w:val="26"/>
        </w:rPr>
      </w:pPr>
    </w:p>
    <w:p w:rsidR="00F6051F" w:rsidRDefault="00F6051F" w:rsidP="00F6051F">
      <w:pPr>
        <w:pStyle w:val="a4"/>
        <w:ind w:leftChars="270" w:left="1688" w:hangingChars="400" w:hanging="1040"/>
        <w:rPr>
          <w:rFonts w:ascii="標楷體" w:eastAsia="標楷體"/>
          <w:sz w:val="26"/>
        </w:rPr>
      </w:pPr>
      <w:r>
        <w:rPr>
          <w:rFonts w:ascii="標楷體" w:eastAsia="標楷體" w:hint="eastAsia"/>
          <w:sz w:val="26"/>
        </w:rPr>
        <w:t>說  明：本案係依據本會第十一屆第三次理、監事聯席會 (110.11.26.)之決議辦理，本會第十一屆第二次會員代表大會決定於一一一年五月二十日(星期五)召開。準備工作詳列如下：</w:t>
      </w:r>
    </w:p>
    <w:p w:rsidR="00F6051F" w:rsidRDefault="00F6051F" w:rsidP="00F6051F">
      <w:pPr>
        <w:pStyle w:val="a4"/>
        <w:rPr>
          <w:rFonts w:ascii="標楷體" w:eastAsia="標楷體"/>
          <w:sz w:val="26"/>
        </w:rPr>
      </w:pPr>
      <w:r>
        <w:rPr>
          <w:rFonts w:ascii="標楷體" w:eastAsia="標楷體" w:hint="eastAsia"/>
          <w:sz w:val="26"/>
        </w:rPr>
        <w:t xml:space="preserve">             『一』大會地點： 台北天成大飯店天采廳。</w:t>
      </w:r>
    </w:p>
    <w:p w:rsidR="00F6051F" w:rsidRDefault="00F6051F" w:rsidP="00F6051F">
      <w:pPr>
        <w:pStyle w:val="a4"/>
        <w:rPr>
          <w:rFonts w:ascii="標楷體" w:eastAsia="標楷體"/>
          <w:sz w:val="26"/>
        </w:rPr>
      </w:pPr>
      <w:r>
        <w:rPr>
          <w:rFonts w:ascii="標楷體" w:eastAsia="標楷體" w:hint="eastAsia"/>
          <w:sz w:val="26"/>
        </w:rPr>
        <w:t xml:space="preserve">             『二』大會費用預算(十七萬元整)。</w:t>
      </w:r>
    </w:p>
    <w:p w:rsidR="00F6051F" w:rsidRDefault="00F6051F" w:rsidP="00F6051F">
      <w:pPr>
        <w:pStyle w:val="a4"/>
        <w:rPr>
          <w:rFonts w:ascii="標楷體" w:eastAsia="標楷體"/>
          <w:sz w:val="26"/>
        </w:rPr>
      </w:pPr>
      <w:r>
        <w:rPr>
          <w:rFonts w:ascii="標楷體" w:eastAsia="標楷體" w:hint="eastAsia"/>
          <w:sz w:val="26"/>
        </w:rPr>
        <w:t xml:space="preserve">             『三』紀念品之選定。</w:t>
      </w:r>
    </w:p>
    <w:p w:rsidR="00F6051F" w:rsidRDefault="00F6051F" w:rsidP="00F6051F">
      <w:pPr>
        <w:pStyle w:val="a4"/>
        <w:rPr>
          <w:rFonts w:ascii="標楷體" w:eastAsia="標楷體"/>
          <w:sz w:val="26"/>
        </w:rPr>
      </w:pPr>
      <w:r>
        <w:rPr>
          <w:rFonts w:ascii="標楷體" w:eastAsia="標楷體" w:hint="eastAsia"/>
          <w:sz w:val="26"/>
        </w:rPr>
        <w:t xml:space="preserve">             『四』成立大會籌備小組：主席團、接待組、司儀、紀錄。</w:t>
      </w:r>
    </w:p>
    <w:p w:rsidR="00237D3F" w:rsidRPr="00F6051F" w:rsidRDefault="00237D3F" w:rsidP="00237D3F">
      <w:pPr>
        <w:pStyle w:val="a4"/>
        <w:ind w:firstLineChars="50" w:firstLine="130"/>
        <w:rPr>
          <w:rFonts w:ascii="標楷體" w:eastAsia="標楷體"/>
          <w:sz w:val="26"/>
        </w:rPr>
      </w:pPr>
    </w:p>
    <w:p w:rsidR="00971BA5" w:rsidRDefault="00237D3F" w:rsidP="00275FD9">
      <w:pPr>
        <w:snapToGrid w:val="0"/>
        <w:spacing w:line="400" w:lineRule="atLeast"/>
        <w:rPr>
          <w:rFonts w:ascii="標楷體" w:eastAsia="標楷體" w:hAnsi="標楷體"/>
          <w:bCs/>
          <w:sz w:val="28"/>
          <w:szCs w:val="28"/>
        </w:rPr>
      </w:pPr>
      <w:r>
        <w:rPr>
          <w:rFonts w:ascii="標楷體" w:eastAsia="標楷體" w:hint="eastAsia"/>
          <w:sz w:val="26"/>
        </w:rPr>
        <w:t xml:space="preserve">     決 </w:t>
      </w:r>
      <w:r w:rsidR="00275FD9">
        <w:rPr>
          <w:rFonts w:ascii="標楷體" w:eastAsia="標楷體" w:hint="eastAsia"/>
          <w:sz w:val="26"/>
        </w:rPr>
        <w:t xml:space="preserve"> </w:t>
      </w:r>
      <w:r>
        <w:rPr>
          <w:rFonts w:ascii="標楷體" w:eastAsia="標楷體" w:hint="eastAsia"/>
          <w:sz w:val="26"/>
        </w:rPr>
        <w:t>議：</w:t>
      </w:r>
      <w:r w:rsidR="00275FD9" w:rsidRPr="008A2D8A">
        <w:rPr>
          <w:rFonts w:ascii="標楷體" w:eastAsia="標楷體" w:hAnsi="標楷體" w:hint="eastAsia"/>
          <w:bCs/>
          <w:sz w:val="28"/>
          <w:szCs w:val="28"/>
        </w:rPr>
        <w:t>照案通過，紀念品選定</w:t>
      </w:r>
      <w:r w:rsidR="00971BA5">
        <w:rPr>
          <w:rFonts w:ascii="標楷體" w:eastAsia="標楷體" w:hAnsi="標楷體" w:hint="eastAsia"/>
          <w:bCs/>
          <w:sz w:val="28"/>
          <w:szCs w:val="28"/>
        </w:rPr>
        <w:t>LED</w:t>
      </w:r>
      <w:r w:rsidR="00275FD9">
        <w:rPr>
          <w:rFonts w:ascii="標楷體" w:eastAsia="標楷體" w:hAnsi="標楷體" w:hint="eastAsia"/>
          <w:bCs/>
          <w:sz w:val="28"/>
          <w:szCs w:val="28"/>
        </w:rPr>
        <w:t>智能檯燈，</w:t>
      </w:r>
      <w:r w:rsidR="00275FD9" w:rsidRPr="008A2D8A">
        <w:rPr>
          <w:rFonts w:ascii="標楷體" w:eastAsia="標楷體" w:hAnsi="標楷體" w:hint="eastAsia"/>
          <w:bCs/>
          <w:sz w:val="28"/>
          <w:szCs w:val="28"/>
        </w:rPr>
        <w:t>司儀由</w:t>
      </w:r>
      <w:r w:rsidR="00275FD9">
        <w:rPr>
          <w:rFonts w:ascii="標楷體" w:eastAsia="標楷體" w:hAnsi="標楷體" w:hint="eastAsia"/>
          <w:bCs/>
          <w:sz w:val="28"/>
          <w:szCs w:val="28"/>
        </w:rPr>
        <w:t>洪</w:t>
      </w:r>
      <w:r w:rsidR="00971BA5">
        <w:rPr>
          <w:rFonts w:ascii="標楷體" w:eastAsia="標楷體" w:hAnsi="標楷體" w:hint="eastAsia"/>
          <w:bCs/>
          <w:sz w:val="28"/>
          <w:szCs w:val="28"/>
        </w:rPr>
        <w:t>常務</w:t>
      </w:r>
      <w:r w:rsidR="00275FD9">
        <w:rPr>
          <w:rFonts w:ascii="標楷體" w:eastAsia="標楷體" w:hAnsi="標楷體" w:hint="eastAsia"/>
          <w:bCs/>
          <w:sz w:val="28"/>
          <w:szCs w:val="28"/>
        </w:rPr>
        <w:t>理事光臨</w:t>
      </w:r>
      <w:r w:rsidR="00275FD9" w:rsidRPr="008A2D8A">
        <w:rPr>
          <w:rFonts w:ascii="標楷體" w:eastAsia="標楷體" w:hAnsi="標楷體" w:hint="eastAsia"/>
          <w:bCs/>
          <w:sz w:val="28"/>
          <w:szCs w:val="28"/>
        </w:rPr>
        <w:t>擔</w:t>
      </w:r>
    </w:p>
    <w:p w:rsidR="00275FD9" w:rsidRDefault="00971BA5" w:rsidP="00275FD9">
      <w:pPr>
        <w:snapToGrid w:val="0"/>
        <w:spacing w:line="400" w:lineRule="atLeast"/>
        <w:rPr>
          <w:rFonts w:ascii="標楷體" w:eastAsia="標楷體"/>
          <w:sz w:val="26"/>
        </w:rPr>
      </w:pPr>
      <w:r>
        <w:rPr>
          <w:rFonts w:ascii="標楷體" w:eastAsia="標楷體" w:hAnsi="標楷體" w:hint="eastAsia"/>
          <w:bCs/>
          <w:sz w:val="28"/>
          <w:szCs w:val="28"/>
        </w:rPr>
        <w:t xml:space="preserve">            </w:t>
      </w:r>
      <w:r w:rsidR="00275FD9" w:rsidRPr="008A2D8A">
        <w:rPr>
          <w:rFonts w:ascii="標楷體" w:eastAsia="標楷體" w:hAnsi="標楷體" w:hint="eastAsia"/>
          <w:bCs/>
          <w:sz w:val="28"/>
          <w:szCs w:val="28"/>
        </w:rPr>
        <w:t>任，紀</w:t>
      </w:r>
      <w:bookmarkStart w:id="1" w:name="_GoBack"/>
      <w:bookmarkEnd w:id="1"/>
      <w:r w:rsidR="00275FD9" w:rsidRPr="008A2D8A">
        <w:rPr>
          <w:rFonts w:ascii="標楷體" w:eastAsia="標楷體" w:hAnsi="標楷體" w:hint="eastAsia"/>
          <w:bCs/>
          <w:sz w:val="28"/>
          <w:szCs w:val="28"/>
        </w:rPr>
        <w:t>錄委請</w:t>
      </w:r>
      <w:r w:rsidR="00275FD9">
        <w:rPr>
          <w:rFonts w:ascii="標楷體" w:eastAsia="標楷體" w:hAnsi="標楷體" w:hint="eastAsia"/>
          <w:bCs/>
          <w:sz w:val="28"/>
          <w:szCs w:val="28"/>
        </w:rPr>
        <w:t>許美環秘書</w:t>
      </w:r>
      <w:r w:rsidR="00275FD9" w:rsidRPr="008A2D8A">
        <w:rPr>
          <w:rFonts w:ascii="標楷體" w:eastAsia="標楷體" w:hAnsi="標楷體" w:hint="eastAsia"/>
          <w:bCs/>
          <w:sz w:val="28"/>
          <w:szCs w:val="28"/>
        </w:rPr>
        <w:t>為之。</w:t>
      </w:r>
    </w:p>
    <w:p w:rsidR="00237D3F" w:rsidRPr="00275FD9" w:rsidRDefault="00237D3F" w:rsidP="00275FD9">
      <w:pPr>
        <w:pStyle w:val="a4"/>
        <w:rPr>
          <w:rFonts w:ascii="標楷體" w:eastAsia="標楷體"/>
          <w:sz w:val="26"/>
        </w:rPr>
      </w:pPr>
    </w:p>
    <w:p w:rsidR="00C04E2D" w:rsidRDefault="00C04E2D" w:rsidP="00C04E2D">
      <w:pPr>
        <w:pStyle w:val="a4"/>
        <w:rPr>
          <w:rFonts w:ascii="標楷體" w:eastAsia="標楷體"/>
          <w:sz w:val="26"/>
        </w:rPr>
      </w:pPr>
    </w:p>
    <w:p w:rsidR="00B16229" w:rsidRPr="00B16229" w:rsidRDefault="00B16229" w:rsidP="00B16229">
      <w:pPr>
        <w:spacing w:line="360" w:lineRule="exact"/>
        <w:ind w:left="1"/>
        <w:rPr>
          <w:rFonts w:ascii="標楷體" w:eastAsia="標楷體" w:hAnsi="標楷體"/>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04739">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w:t>
      </w:r>
      <w:r w:rsidR="002F1AF4">
        <w:rPr>
          <w:rFonts w:ascii="標楷體" w:eastAsia="標楷體" w:hAnsi="標楷體" w:hint="eastAsia"/>
          <w:sz w:val="28"/>
          <w:szCs w:val="28"/>
        </w:rPr>
        <w:t>四</w:t>
      </w:r>
      <w:r w:rsidR="00651D06" w:rsidRPr="00651D06">
        <w:rPr>
          <w:rFonts w:ascii="標楷體" w:eastAsia="標楷體" w:hAnsi="標楷體" w:hint="eastAsia"/>
          <w:sz w:val="28"/>
          <w:szCs w:val="28"/>
        </w:rPr>
        <w:t>桌。</w:t>
      </w:r>
    </w:p>
    <w:p w:rsidR="00404739" w:rsidRPr="00651D06" w:rsidRDefault="00404739" w:rsidP="00651D06">
      <w:pPr>
        <w:spacing w:line="360" w:lineRule="exact"/>
        <w:ind w:left="1"/>
        <w:rPr>
          <w:rFonts w:ascii="標楷體" w:eastAsia="標楷體" w:hAnsi="標楷體"/>
          <w:sz w:val="28"/>
          <w:szCs w:val="28"/>
        </w:rPr>
      </w:pPr>
    </w:p>
    <w:sectPr w:rsidR="00404739"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1CB" w:rsidRDefault="000551CB" w:rsidP="009A34F6">
      <w:r>
        <w:separator/>
      </w:r>
    </w:p>
  </w:endnote>
  <w:endnote w:type="continuationSeparator" w:id="0">
    <w:p w:rsidR="000551CB" w:rsidRDefault="000551CB"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1CB" w:rsidRDefault="000551CB" w:rsidP="009A34F6">
      <w:r>
        <w:separator/>
      </w:r>
    </w:p>
  </w:footnote>
  <w:footnote w:type="continuationSeparator" w:id="0">
    <w:p w:rsidR="000551CB" w:rsidRDefault="000551CB"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310215"/>
    <w:multiLevelType w:val="hybridMultilevel"/>
    <w:tmpl w:val="733054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1212D2"/>
    <w:multiLevelType w:val="hybridMultilevel"/>
    <w:tmpl w:val="D794FBB2"/>
    <w:lvl w:ilvl="0" w:tplc="E19A6F5C">
      <w:start w:val="1"/>
      <w:numFmt w:val="decimal"/>
      <w:lvlText w:val="%1、"/>
      <w:lvlJc w:val="left"/>
      <w:pPr>
        <w:ind w:left="865" w:hanging="720"/>
      </w:pPr>
      <w:rPr>
        <w:rFonts w:hint="default"/>
      </w:rPr>
    </w:lvl>
    <w:lvl w:ilvl="1" w:tplc="8EDAB834">
      <w:start w:val="1"/>
      <w:numFmt w:val="upperLetter"/>
      <w:lvlText w:val="%2、"/>
      <w:lvlJc w:val="left"/>
      <w:pPr>
        <w:ind w:left="1345" w:hanging="720"/>
      </w:pPr>
      <w:rPr>
        <w:rFonts w:hint="default"/>
      </w:r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6"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E21BC0"/>
    <w:multiLevelType w:val="hybridMultilevel"/>
    <w:tmpl w:val="96642270"/>
    <w:lvl w:ilvl="0" w:tplc="5FFE28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B960C52"/>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920FD8"/>
    <w:multiLevelType w:val="hybridMultilevel"/>
    <w:tmpl w:val="484AD0CC"/>
    <w:lvl w:ilvl="0" w:tplc="E0581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5"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5A6757"/>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8B60B6"/>
    <w:multiLevelType w:val="hybridMultilevel"/>
    <w:tmpl w:val="CFDCBB3C"/>
    <w:lvl w:ilvl="0" w:tplc="3460B0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2"/>
  </w:num>
  <w:num w:numId="3">
    <w:abstractNumId w:val="1"/>
  </w:num>
  <w:num w:numId="4">
    <w:abstractNumId w:val="10"/>
  </w:num>
  <w:num w:numId="5">
    <w:abstractNumId w:val="8"/>
  </w:num>
  <w:num w:numId="6">
    <w:abstractNumId w:val="0"/>
  </w:num>
  <w:num w:numId="7">
    <w:abstractNumId w:val="3"/>
  </w:num>
  <w:num w:numId="8">
    <w:abstractNumId w:val="15"/>
  </w:num>
  <w:num w:numId="9">
    <w:abstractNumId w:val="17"/>
  </w:num>
  <w:num w:numId="10">
    <w:abstractNumId w:val="2"/>
  </w:num>
  <w:num w:numId="11">
    <w:abstractNumId w:val="16"/>
  </w:num>
  <w:num w:numId="12">
    <w:abstractNumId w:val="9"/>
  </w:num>
  <w:num w:numId="13">
    <w:abstractNumId w:val="18"/>
  </w:num>
  <w:num w:numId="14">
    <w:abstractNumId w:val="11"/>
  </w:num>
  <w:num w:numId="15">
    <w:abstractNumId w:val="6"/>
  </w:num>
  <w:num w:numId="16">
    <w:abstractNumId w:val="5"/>
  </w:num>
  <w:num w:numId="17">
    <w:abstractNumId w:val="4"/>
  </w:num>
  <w:num w:numId="18">
    <w:abstractNumId w:val="19"/>
  </w:num>
  <w:num w:numId="19">
    <w:abstractNumId w:val="7"/>
  </w:num>
  <w:num w:numId="2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1CB"/>
    <w:rsid w:val="00055326"/>
    <w:rsid w:val="00055364"/>
    <w:rsid w:val="000564E6"/>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A6B78"/>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37D3F"/>
    <w:rsid w:val="00240082"/>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75FD9"/>
    <w:rsid w:val="00282D99"/>
    <w:rsid w:val="00284384"/>
    <w:rsid w:val="0028499A"/>
    <w:rsid w:val="002900A1"/>
    <w:rsid w:val="00291F96"/>
    <w:rsid w:val="002933F1"/>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1AF4"/>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40330F"/>
    <w:rsid w:val="00404739"/>
    <w:rsid w:val="00407807"/>
    <w:rsid w:val="00411EB3"/>
    <w:rsid w:val="00421377"/>
    <w:rsid w:val="0043128A"/>
    <w:rsid w:val="00432520"/>
    <w:rsid w:val="00433F12"/>
    <w:rsid w:val="00436909"/>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5E"/>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0DB"/>
    <w:rsid w:val="004E3975"/>
    <w:rsid w:val="004E3FC9"/>
    <w:rsid w:val="004E52E4"/>
    <w:rsid w:val="004E5ECE"/>
    <w:rsid w:val="004F1601"/>
    <w:rsid w:val="004F33DA"/>
    <w:rsid w:val="004F54C0"/>
    <w:rsid w:val="00504C18"/>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C74ED"/>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94C56"/>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059A"/>
    <w:rsid w:val="006E5476"/>
    <w:rsid w:val="006F2D6F"/>
    <w:rsid w:val="006F4F13"/>
    <w:rsid w:val="00700FFB"/>
    <w:rsid w:val="00701BAC"/>
    <w:rsid w:val="0070303D"/>
    <w:rsid w:val="00704C02"/>
    <w:rsid w:val="00706E64"/>
    <w:rsid w:val="0071712B"/>
    <w:rsid w:val="00721A8B"/>
    <w:rsid w:val="00721F3F"/>
    <w:rsid w:val="0072772A"/>
    <w:rsid w:val="0073009E"/>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B79"/>
    <w:rsid w:val="00791E5F"/>
    <w:rsid w:val="007A4960"/>
    <w:rsid w:val="007A51BA"/>
    <w:rsid w:val="007B1E96"/>
    <w:rsid w:val="007B53AA"/>
    <w:rsid w:val="007C1AB2"/>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665D"/>
    <w:rsid w:val="00807087"/>
    <w:rsid w:val="0080738C"/>
    <w:rsid w:val="008122DD"/>
    <w:rsid w:val="0081693C"/>
    <w:rsid w:val="0082169D"/>
    <w:rsid w:val="00823320"/>
    <w:rsid w:val="008278EF"/>
    <w:rsid w:val="008318D5"/>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1B0A"/>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2E9A"/>
    <w:rsid w:val="008B6DEB"/>
    <w:rsid w:val="008B7063"/>
    <w:rsid w:val="008B713A"/>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6FD0"/>
    <w:rsid w:val="00917943"/>
    <w:rsid w:val="009213EF"/>
    <w:rsid w:val="009255D4"/>
    <w:rsid w:val="00925B9B"/>
    <w:rsid w:val="00925F42"/>
    <w:rsid w:val="009362A4"/>
    <w:rsid w:val="0093732C"/>
    <w:rsid w:val="00941645"/>
    <w:rsid w:val="00942F72"/>
    <w:rsid w:val="00945CC6"/>
    <w:rsid w:val="009554F8"/>
    <w:rsid w:val="009603C0"/>
    <w:rsid w:val="00961B02"/>
    <w:rsid w:val="009625A7"/>
    <w:rsid w:val="00962B4C"/>
    <w:rsid w:val="00963E1A"/>
    <w:rsid w:val="00965756"/>
    <w:rsid w:val="009677A8"/>
    <w:rsid w:val="00970234"/>
    <w:rsid w:val="0097171D"/>
    <w:rsid w:val="00971BA5"/>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04DF"/>
    <w:rsid w:val="00AE1BD0"/>
    <w:rsid w:val="00AE576C"/>
    <w:rsid w:val="00AE7E86"/>
    <w:rsid w:val="00AF1B19"/>
    <w:rsid w:val="00AF23F1"/>
    <w:rsid w:val="00AF56B6"/>
    <w:rsid w:val="00AF5932"/>
    <w:rsid w:val="00AF6BA8"/>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4E2D"/>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D2EAE"/>
    <w:rsid w:val="00CE28AF"/>
    <w:rsid w:val="00CE3D08"/>
    <w:rsid w:val="00CF2FAB"/>
    <w:rsid w:val="00CF388D"/>
    <w:rsid w:val="00CF497E"/>
    <w:rsid w:val="00CF5038"/>
    <w:rsid w:val="00CF517F"/>
    <w:rsid w:val="00CF5204"/>
    <w:rsid w:val="00CF5321"/>
    <w:rsid w:val="00CF6133"/>
    <w:rsid w:val="00CF7535"/>
    <w:rsid w:val="00D04628"/>
    <w:rsid w:val="00D06258"/>
    <w:rsid w:val="00D1003B"/>
    <w:rsid w:val="00D120B7"/>
    <w:rsid w:val="00D14491"/>
    <w:rsid w:val="00D16F89"/>
    <w:rsid w:val="00D17E23"/>
    <w:rsid w:val="00D20FBC"/>
    <w:rsid w:val="00D2264F"/>
    <w:rsid w:val="00D23521"/>
    <w:rsid w:val="00D23FCB"/>
    <w:rsid w:val="00D24ED1"/>
    <w:rsid w:val="00D272AD"/>
    <w:rsid w:val="00D321DA"/>
    <w:rsid w:val="00D36B57"/>
    <w:rsid w:val="00D37024"/>
    <w:rsid w:val="00D43380"/>
    <w:rsid w:val="00D5077B"/>
    <w:rsid w:val="00D555EC"/>
    <w:rsid w:val="00D57D76"/>
    <w:rsid w:val="00D67963"/>
    <w:rsid w:val="00D75322"/>
    <w:rsid w:val="00D75543"/>
    <w:rsid w:val="00D81645"/>
    <w:rsid w:val="00D854C8"/>
    <w:rsid w:val="00D855E3"/>
    <w:rsid w:val="00D90B76"/>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077BD"/>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051F"/>
    <w:rsid w:val="00F61962"/>
    <w:rsid w:val="00F63335"/>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D610A-EBA9-47DC-B319-AF97F516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627</Words>
  <Characters>3576</Characters>
  <Application>Microsoft Office Word</Application>
  <DocSecurity>0</DocSecurity>
  <Lines>29</Lines>
  <Paragraphs>8</Paragraphs>
  <ScaleCrop>false</ScaleCrop>
  <Company>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4</cp:revision>
  <cp:lastPrinted>2012-02-23T02:28:00Z</cp:lastPrinted>
  <dcterms:created xsi:type="dcterms:W3CDTF">2022-02-21T03:57:00Z</dcterms:created>
  <dcterms:modified xsi:type="dcterms:W3CDTF">2022-02-23T02:32:00Z</dcterms:modified>
</cp:coreProperties>
</file>